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110" w:type="dxa"/>
              <w:left w:w="120" w:type="dxa"/>
              <w:bottom w:w="90" w:type="dxa"/>
              <w:right w:w="120" w:type="dxa"/>
            </w:tcMar>
          </w:tcPr>
          <w:p>
            <w:pPr>
              <w:keepNext/>
              <w:spacing w:after="20" w:before="0" w:line="240" w:lineRule="auto"/>
              <w:jc w:val="center"/>
            </w:pPr>
            <w:r>
              <w:rPr>
                <w:rFonts w:ascii="Arial" w:hAnsi="Arial" w:eastAsia="Arial"/>
                <w:b/>
                <w:i w:val="0"/>
                <w:color w:val="FFFFFF"/>
                <w:sz w:val="40"/>
              </w:rPr>
              <w:t>Explore Electricity!</w:t>
            </w:r>
          </w:p>
          <w:p>
            <w:pPr>
              <w:keepNext/>
              <w:spacing w:after="20" w:before="0" w:line="240" w:lineRule="auto"/>
              <w:jc w:val="center"/>
            </w:pPr>
            <w:r>
              <w:rPr>
                <w:rFonts w:ascii="Arial" w:hAnsi="Arial" w:eastAsia="Arial"/>
                <w:b w:val="0"/>
                <w:i w:val="0"/>
                <w:color w:val="FFFFFF"/>
                <w:sz w:val="24"/>
              </w:rPr>
              <w:t>What Can It Travel Through?</w:t>
            </w:r>
          </w:p>
        </w:tc>
      </w:tr>
    </w:tbl>
    <w:tbl>
      <w:tblPr>
        <w:tblW w:type="dxa" w:w="10800"/>
        <w:tblLayout w:type="fixed"/>
        <w:tblLook w:firstColumn="1" w:firstRow="1" w:lastColumn="0" w:lastRow="0" w:noHBand="0" w:noVBand="1" w:val="04A0"/>
        <w:tblInd w:w="0" w:type="dxa"/>
      </w:tblPr>
      <w:tblGrid>
        <w:gridCol w:w="10800"/>
      </w:tblGrid>
      <w:tr>
        <w:tc>
          <w:tcPr>
            <w:tcW w:type="dxa" w:w="10800"/>
            <w:shd w:val="clear" w:color="auto" w:fill="C9A84C"/>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9"/>
              </w:rPr>
              <w:t>Avante Science  •  Elementary Science Fair  •  Physical Science &amp; Circuits</w:t>
            </w:r>
          </w:p>
        </w:tc>
      </w:tr>
    </w:tbl>
    <w:p>
      <w:pPr>
        <w:spacing w:after="0" w:before="0" w:line="60" w:lineRule="exact"/>
      </w:pPr>
    </w:p>
    <w:tbl>
      <w:tblPr>
        <w:tblW w:type="dxa" w:w="10800"/>
        <w:tblLayout w:type="fixed"/>
        <w:tblLook w:firstColumn="1" w:firstRow="1" w:lastColumn="0" w:lastRow="0" w:noHBand="0" w:noVBand="1" w:val="04A0"/>
        <w:tblInd w:w="0" w:type="dxa"/>
      </w:tblPr>
      <w:tblGrid>
        <w:gridCol w:w="1500"/>
        <w:gridCol w:w="9300"/>
      </w:tblGrid>
      <w:tr>
        <w:trPr>
          <w:trHeight w:val="1368" w:hRule="atLeast"/>
        </w:trPr>
        <w:tc>
          <w:tcPr>
            <w:tcW w:type="dxa" w:w="1500"/>
            <w:shd w:val="clear" w:color="auto" w:fill="FFFFFF"/>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spacing w:after="0" w:before="0" w:line="240" w:lineRule="auto"/>
              <w:jc w:val="center"/>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77240" cy="777240"/>
                          </a:xfrm>
                          <a:prstGeom prst="rect"/>
                        </pic:spPr>
                      </pic:pic>
                    </a:graphicData>
                  </a:graphic>
                </wp:inline>
              </w:drawing>
            </w:r>
          </w:p>
        </w:tc>
        <w:tc>
          <w:tcPr>
            <w:tcW w:type="dxa" w:w="9300"/>
            <w:shd w:val="clear" w:color="auto" w:fill="FBF1DD"/>
            <w:tcBorders>
              <w:top w:val="single" w:sz="4" w:color="E3C989"/>
              <w:left w:val="single" w:sz="4" w:color="E3C989"/>
              <w:bottom w:val="single" w:sz="4" w:color="E3C989"/>
              <w:right w:val="single" w:sz="4" w:color="E3C989"/>
            </w:tcBorders>
            <w:tcMar>
              <w:top w:w="60" w:type="dxa"/>
              <w:left w:w="160" w:type="dxa"/>
              <w:bottom w:w="60" w:type="dxa"/>
              <w:right w:w="120" w:type="dxa"/>
            </w:tcMar>
            <w:vAlign w:val="center"/>
          </w:tcPr>
          <w:p>
            <w:pPr>
              <w:spacing w:after="40" w:before="0" w:line="240" w:lineRule="auto"/>
            </w:pPr>
            <w:r>
              <w:rPr>
                <w:rFonts w:ascii="Arial" w:hAnsi="Arial" w:eastAsia="Arial"/>
                <w:b/>
                <w:i w:val="0"/>
                <w:color w:val="9C6B15"/>
                <w:sz w:val="23"/>
              </w:rPr>
              <w:t>📺  Intro Video</w:t>
            </w:r>
          </w:p>
          <w:p>
            <w:pPr>
              <w:spacing w:after="20" w:before="0" w:line="240" w:lineRule="auto"/>
            </w:pPr>
            <w:r>
              <w:rPr>
                <w:rFonts w:ascii="Arial" w:hAnsi="Arial" w:eastAsia="Arial"/>
                <w:b w:val="0"/>
                <w:i w:val="0"/>
                <w:color w:val="1A1A1A"/>
                <w:sz w:val="20"/>
              </w:rPr>
              <w:t>Scan the QR code with a phone or tablet, or visit:</w:t>
            </w:r>
          </w:p>
          <w:p>
            <w:pPr>
              <w:spacing w:after="0" w:before="0" w:line="240" w:lineRule="auto"/>
            </w:pPr>
            <w:r>
              <w:rPr>
                <w:rFonts w:ascii="Arial" w:hAnsi="Arial" w:eastAsia="Arial"/>
                <w:b w:val="0"/>
                <w:i w:val="0"/>
                <w:color w:val="1F4E9E"/>
                <w:sz w:val="19"/>
              </w:rPr>
              <w:t>https://www.youtube.com/watch?v=i2I4wZ9NeYY</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Background — What's Going 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Energy is the ability to do work, and we use it every day in many forms. Light energy comes from the sun. Fire releases heat energy. Sound energy comes from your mouth when you talk. Chemical energy is stored in food and batteries. Electrical energy — electricity — runs the TV, computers, and lights in your home.</w:t>
            </w:r>
          </w:p>
          <w:p>
            <w:pPr>
              <w:spacing w:after="60" w:before="0" w:line="240" w:lineRule="auto"/>
            </w:pPr>
            <w:r>
              <w:rPr>
                <w:rFonts w:ascii="Arial" w:hAnsi="Arial" w:eastAsia="Arial"/>
                <w:b w:val="0"/>
                <w:i w:val="0"/>
                <w:color w:val="1A1A1A"/>
                <w:sz w:val="20"/>
              </w:rPr>
              <w:t>But electricity can only travel through certain materials. In this experiment, you'll build a simple circuit and test different materials to see which ones let electricity pass through — and which ones don't.</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Scientific Question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What materials can electricity travel through?</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Hypothesis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Look at all the materials you have and predict which ones will let electricity travel through them.</w:t>
            </w:r>
          </w:p>
          <w:p>
            <w:pPr>
              <w:spacing w:after="60" w:before="0" w:line="240" w:lineRule="auto"/>
            </w:pPr>
            <w:r>
              <w:rPr>
                <w:rFonts w:ascii="Arial" w:hAnsi="Arial" w:eastAsia="Arial"/>
                <w:b w:val="0"/>
                <w:i w:val="0"/>
                <w:color w:val="1A1A1A"/>
                <w:sz w:val="20"/>
              </w:rPr>
              <w:t>I predict electricity can travel through ________________________ and ________________________. I predict it will not travel through ________________________ or ________________________.</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Materials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1 nine-volt battery and 2–3 alligator clips</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1 small light bulb (like a Christmas light)</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Aluminum foil, a rubber band, a toothpick, string, a nail, and a paperclip</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Other materials from home you'd like to test</w:t>
            </w:r>
          </w:p>
          <w:p>
            <w:pPr>
              <w:spacing w:after="0" w:before="0" w:line="240" w:lineRule="auto"/>
            </w:pPr>
            <w:r>
              <w:rPr>
                <w:rFonts w:ascii="Arial" w:hAnsi="Arial" w:eastAsia="Arial"/>
                <w:b/>
                <w:i w:val="0"/>
                <w:color w:val="9C3B15"/>
                <w:sz w:val="20"/>
              </w:rPr>
              <w:t xml:space="preserve">⚠️  Safety: </w:t>
            </w:r>
            <w:r>
              <w:rPr>
                <w:rFonts w:ascii="Arial" w:hAnsi="Arial" w:eastAsia="Arial"/>
                <w:b w:val="0"/>
                <w:i w:val="0"/>
                <w:color w:val="1A1A1A"/>
                <w:sz w:val="20"/>
              </w:rPr>
              <w:t>Never test materials on a wall outlet — use only the battery. If a wire or clip feels hot, disconnect it right away. Ask an adult before you begin, and clean up when you finish.</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Let's Experiment! — Step by Step</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40" w:before="0" w:line="240" w:lineRule="auto"/>
              <w:ind w:left="320" w:hanging="280"/>
            </w:pPr>
            <w:r>
              <w:rPr>
                <w:rFonts w:ascii="Arial" w:hAnsi="Arial" w:eastAsia="Arial"/>
                <w:b/>
                <w:i w:val="0"/>
                <w:color w:val="1A1A1A"/>
                <w:sz w:val="20"/>
              </w:rPr>
              <w:t xml:space="preserve">1.  </w:t>
            </w:r>
            <w:r>
              <w:rPr>
                <w:rFonts w:ascii="Arial" w:hAnsi="Arial" w:eastAsia="Arial"/>
                <w:b w:val="0"/>
                <w:i w:val="0"/>
                <w:color w:val="1A1A1A"/>
                <w:sz w:val="20"/>
              </w:rPr>
              <w:t>Connect an alligator clip to one side of the battery.</w:t>
            </w:r>
          </w:p>
          <w:p>
            <w:pPr>
              <w:spacing w:after="40" w:before="0" w:line="240" w:lineRule="auto"/>
              <w:ind w:left="320" w:hanging="280"/>
            </w:pPr>
            <w:r>
              <w:rPr>
                <w:rFonts w:ascii="Arial" w:hAnsi="Arial" w:eastAsia="Arial"/>
                <w:b/>
                <w:i w:val="0"/>
                <w:color w:val="1A1A1A"/>
                <w:sz w:val="20"/>
              </w:rPr>
              <w:t xml:space="preserve">2.  </w:t>
            </w:r>
            <w:r>
              <w:rPr>
                <w:rFonts w:ascii="Arial" w:hAnsi="Arial" w:eastAsia="Arial"/>
                <w:b w:val="0"/>
                <w:i w:val="0"/>
                <w:color w:val="1A1A1A"/>
                <w:sz w:val="20"/>
              </w:rPr>
              <w:t>Connect the other end of that clip to one wire of the light bulb.</w:t>
            </w:r>
          </w:p>
          <w:p>
            <w:pPr>
              <w:spacing w:after="40" w:before="0" w:line="240" w:lineRule="auto"/>
              <w:ind w:left="320" w:hanging="280"/>
            </w:pPr>
            <w:r>
              <w:rPr>
                <w:rFonts w:ascii="Arial" w:hAnsi="Arial" w:eastAsia="Arial"/>
                <w:b/>
                <w:i w:val="0"/>
                <w:color w:val="1A1A1A"/>
                <w:sz w:val="20"/>
              </w:rPr>
              <w:t xml:space="preserve">3.  </w:t>
            </w:r>
            <w:r>
              <w:rPr>
                <w:rFonts w:ascii="Arial" w:hAnsi="Arial" w:eastAsia="Arial"/>
                <w:b w:val="0"/>
                <w:i w:val="0"/>
                <w:color w:val="1A1A1A"/>
                <w:sz w:val="20"/>
              </w:rPr>
              <w:t>With a second clip, connect the other side of the battery.</w:t>
            </w:r>
          </w:p>
          <w:p>
            <w:pPr>
              <w:spacing w:after="40" w:before="0" w:line="240" w:lineRule="auto"/>
              <w:ind w:left="320" w:hanging="280"/>
            </w:pPr>
            <w:r>
              <w:rPr>
                <w:rFonts w:ascii="Arial" w:hAnsi="Arial" w:eastAsia="Arial"/>
                <w:b/>
                <w:i w:val="0"/>
                <w:color w:val="1A1A1A"/>
                <w:sz w:val="20"/>
              </w:rPr>
              <w:t xml:space="preserve">4.  </w:t>
            </w:r>
            <w:r>
              <w:rPr>
                <w:rFonts w:ascii="Arial" w:hAnsi="Arial" w:eastAsia="Arial"/>
                <w:b w:val="0"/>
                <w:i w:val="0"/>
                <w:color w:val="1A1A1A"/>
                <w:sz w:val="20"/>
              </w:rPr>
              <w:t>Test a material: touch one end to the free clip and the other end to the bulb's other wire. If the bulb lights up, the material conducts electricity. If not, it does not.</w:t>
            </w:r>
          </w:p>
          <w:p>
            <w:pPr>
              <w:spacing w:after="40" w:before="0" w:line="240" w:lineRule="auto"/>
              <w:ind w:left="320" w:hanging="280"/>
            </w:pPr>
            <w:r>
              <w:rPr>
                <w:rFonts w:ascii="Arial" w:hAnsi="Arial" w:eastAsia="Arial"/>
                <w:b/>
                <w:i w:val="0"/>
                <w:color w:val="1A1A1A"/>
                <w:sz w:val="20"/>
              </w:rPr>
              <w:t xml:space="preserve">5.  </w:t>
            </w:r>
            <w:r>
              <w:rPr>
                <w:rFonts w:ascii="Arial" w:hAnsi="Arial" w:eastAsia="Arial"/>
                <w:b w:val="0"/>
                <w:i w:val="0"/>
                <w:color w:val="1A1A1A"/>
                <w:sz w:val="20"/>
              </w:rPr>
              <w:t>Record your results in the data table, then test the rest of your materials the same way.</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5" w:type="dxa"/>
              <w:left w:w="120" w:type="dxa"/>
              <w:bottom w:w="45" w:type="dxa"/>
              <w:right w:w="120" w:type="dxa"/>
            </w:tcMar>
            <w:tcBorders>
              <w:top w:val="single" w:sz="4" w:color="E3C989"/>
              <w:left w:val="single" w:sz="4" w:color="E3C989"/>
              <w:bottom w:val="single" w:sz="4" w:color="E3C989"/>
              <w:right w:val="single" w:sz="4" w:color="E3C989"/>
            </w:tcBorders>
          </w:tcPr>
          <w:p>
            <w:pPr>
              <w:keepNext/>
              <w:spacing w:after="20" w:before="0" w:line="240" w:lineRule="auto"/>
              <w:jc w:val="left"/>
            </w:pPr>
            <w:r>
              <w:rPr>
                <w:rFonts w:ascii="Arial" w:hAnsi="Arial" w:eastAsia="Arial"/>
                <w:b/>
                <w:i w:val="0"/>
                <w:color w:val="FFFFFF"/>
                <w:sz w:val="23"/>
              </w:rPr>
              <w:t>📊  Data Table — Record Your Results</w:t>
            </w:r>
          </w:p>
        </w:tc>
      </w:tr>
    </w:tbl>
    <w:tbl>
      <w:tblPr>
        <w:tblW w:type="dxa" w:w="10800"/>
        <w:tblLayout w:type="fixed"/>
        <w:tblLook w:firstColumn="1" w:firstRow="1" w:lastColumn="0" w:lastRow="0" w:noHBand="0" w:noVBand="1" w:val="04A0"/>
        <w:tblInd w:w="0" w:type="dxa"/>
      </w:tblPr>
      <w:tblGrid>
        <w:gridCol w:w="5400"/>
        <w:gridCol w:w="5400"/>
      </w:tblGrid>
      <w:tr>
        <w:trPr>
          <w:cantSplit/>
        </w:trPr>
        <w:tc>
          <w:tcPr>
            <w:tcW w:type="dxa" w:w="54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Material</w:t>
            </w:r>
          </w:p>
        </w:tc>
        <w:tc>
          <w:tcPr>
            <w:tcW w:type="dxa" w:w="54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Did Electricity Travel Through It? (Yes / No)</w:t>
            </w: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Aluminum foil</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Rubber band</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Toothpick</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String</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Nail</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Paperclip</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______________________</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______________________</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346" w:hRule="atLeast"/>
          <w:cantSplit/>
        </w:trPr>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pPr>
            <w:r>
              <w:rPr>
                <w:rFonts w:ascii="Arial" w:hAnsi="Arial" w:eastAsia="Arial"/>
                <w:b w:val="0"/>
                <w:i w:val="0"/>
                <w:color w:val="1A1A1A"/>
                <w:sz w:val="18"/>
              </w:rPr>
              <w:t>______________________</w:t>
            </w:r>
          </w:p>
        </w:tc>
        <w:tc>
          <w:tcPr>
            <w:tcW w:type="dxa" w:w="54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Conclusion — What Did You Find?</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color w:val="1A1A1A"/>
                <w:sz w:val="20"/>
              </w:rPr>
              <w:t>Use this fill-in template to write your conclusion. Answer in complete sentences.</w:t>
            </w:r>
          </w:p>
          <w:p>
            <w:pPr>
              <w:spacing w:after="60" w:before="0" w:line="240" w:lineRule="auto"/>
            </w:pPr>
            <w:r>
              <w:rPr>
                <w:rFonts w:ascii="Arial" w:hAnsi="Arial" w:eastAsia="Arial"/>
                <w:b w:val="0"/>
                <w:i w:val="0"/>
                <w:color w:val="1A1A1A"/>
                <w:sz w:val="20"/>
              </w:rPr>
              <w:t>This experiment tested how ________________________ would affect ________________________.</w:t>
            </w:r>
          </w:p>
          <w:p>
            <w:pPr>
              <w:spacing w:after="60" w:before="0" w:line="240" w:lineRule="auto"/>
            </w:pPr>
            <w:r>
              <w:rPr>
                <w:rFonts w:ascii="Arial" w:hAnsi="Arial" w:eastAsia="Arial"/>
                <w:b w:val="0"/>
                <w:i w:val="0"/>
                <w:color w:val="1A1A1A"/>
                <w:sz w:val="20"/>
              </w:rPr>
              <w:t>The results show that ________________________ all allowed electricity to travel through them, while ________________________ did not.</w:t>
            </w:r>
          </w:p>
          <w:p>
            <w:pPr>
              <w:spacing w:after="60" w:before="0" w:line="240" w:lineRule="auto"/>
            </w:pPr>
            <w:r>
              <w:rPr>
                <w:rFonts w:ascii="Arial" w:hAnsi="Arial" w:eastAsia="Arial"/>
                <w:b w:val="0"/>
                <w:i w:val="0"/>
                <w:color w:val="1A1A1A"/>
                <w:sz w:val="20"/>
              </w:rPr>
              <w:t>My prediction was ________________________. As you can see from the data, this prediction was ____________ (correct / incorrect).</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Bonus Challenge (Optional)</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Do the materials that conducted electricity have anything in common? Look up the word “conductor” and see if your results match.</w:t>
            </w:r>
          </w:p>
        </w:tc>
      </w:tr>
    </w:tbl>
    <w:p>
      <w:pPr>
        <w:spacing w:after="0" w:before="0" w:line="8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6"/>
              </w:rPr>
              <w:t>Avante Science  |  avantescience.org  |  Empowering young minds through equitable, hands-on science education</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