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10800"/>
        <w:tblLayout w:type="fixed"/>
        <w:tblLook w:firstColumn="1" w:firstRow="1" w:lastColumn="0" w:lastRow="0" w:noHBand="0" w:noVBand="1" w:val="04A0"/>
        <w:tblInd w:w="0" w:type="dxa"/>
      </w:tblPr>
      <w:tblGrid>
        <w:gridCol w:w="10800"/>
      </w:tblGrid>
      <w:tr>
        <w:tc>
          <w:tcPr>
            <w:tcW w:type="dxa" w:w="10800"/>
            <w:shd w:val="clear" w:color="auto" w:fill="9C6B15"/>
            <w:tcMar>
              <w:top w:w="110" w:type="dxa"/>
              <w:left w:w="120" w:type="dxa"/>
              <w:bottom w:w="90" w:type="dxa"/>
              <w:right w:w="120" w:type="dxa"/>
            </w:tcMar>
          </w:tcPr>
          <w:p>
            <w:pPr>
              <w:keepNext/>
              <w:spacing w:after="20" w:before="0" w:line="240" w:lineRule="auto"/>
              <w:jc w:val="center"/>
            </w:pPr>
            <w:r>
              <w:rPr>
                <w:rFonts w:ascii="Arial" w:hAnsi="Arial" w:eastAsia="Arial"/>
                <w:b/>
                <w:i w:val="0"/>
                <w:color w:val="FFFFFF"/>
                <w:sz w:val="40"/>
              </w:rPr>
              <w:t>¡Explora la electricidad!</w:t>
            </w:r>
          </w:p>
          <w:p>
            <w:pPr>
              <w:keepNext/>
              <w:spacing w:after="20" w:before="0" w:line="240" w:lineRule="auto"/>
              <w:jc w:val="center"/>
            </w:pPr>
            <w:r>
              <w:rPr>
                <w:rFonts w:ascii="Arial" w:hAnsi="Arial" w:eastAsia="Arial"/>
                <w:b w:val="0"/>
                <w:i w:val="0"/>
                <w:color w:val="FFFFFF"/>
                <w:sz w:val="24"/>
              </w:rPr>
              <w:t>¿Por qué materiales puede viajar?</w:t>
            </w:r>
          </w:p>
        </w:tc>
      </w:tr>
    </w:tbl>
    <w:tbl>
      <w:tblPr>
        <w:tblW w:type="dxa" w:w="10800"/>
        <w:tblLayout w:type="fixed"/>
        <w:tblLook w:firstColumn="1" w:firstRow="1" w:lastColumn="0" w:lastRow="0" w:noHBand="0" w:noVBand="1" w:val="04A0"/>
        <w:tblInd w:w="0" w:type="dxa"/>
      </w:tblPr>
      <w:tblGrid>
        <w:gridCol w:w="10800"/>
      </w:tblGrid>
      <w:tr>
        <w:tc>
          <w:tcPr>
            <w:tcW w:type="dxa" w:w="10800"/>
            <w:shd w:val="clear" w:color="auto" w:fill="C9A84C"/>
            <w:tcMar>
              <w:top w:w="40" w:type="dxa"/>
              <w:left w:w="120" w:type="dxa"/>
              <w:bottom w:w="40" w:type="dxa"/>
              <w:right w:w="120" w:type="dxa"/>
            </w:tcMar>
          </w:tcPr>
          <w:p>
            <w:pPr>
              <w:keepNext/>
              <w:spacing w:after="20" w:before="0" w:line="240" w:lineRule="auto"/>
              <w:jc w:val="center"/>
            </w:pPr>
            <w:r>
              <w:rPr>
                <w:rFonts w:ascii="Arial" w:hAnsi="Arial" w:eastAsia="Arial"/>
                <w:b/>
                <w:i w:val="0"/>
                <w:color w:val="FFFFFF"/>
                <w:sz w:val="19"/>
              </w:rPr>
              <w:t>Avante Science  •  Feria de Ciencias de Primaria  •  Ciencias físicas y circuitos</w:t>
            </w:r>
          </w:p>
        </w:tc>
      </w:tr>
    </w:tbl>
    <w:p>
      <w:pPr>
        <w:spacing w:after="0" w:before="0" w:line="60" w:lineRule="exact"/>
      </w:pPr>
    </w:p>
    <w:tbl>
      <w:tblPr>
        <w:tblW w:type="dxa" w:w="10800"/>
        <w:tblLayout w:type="fixed"/>
        <w:tblLook w:firstColumn="1" w:firstRow="1" w:lastColumn="0" w:lastRow="0" w:noHBand="0" w:noVBand="1" w:val="04A0"/>
        <w:tblInd w:w="0" w:type="dxa"/>
      </w:tblPr>
      <w:tblGrid>
        <w:gridCol w:w="1500"/>
        <w:gridCol w:w="9300"/>
      </w:tblGrid>
      <w:tr>
        <w:trPr>
          <w:trHeight w:val="1368" w:hRule="atLeast"/>
        </w:trPr>
        <w:tc>
          <w:tcPr>
            <w:tcW w:type="dxa" w:w="1500"/>
            <w:shd w:val="clear" w:color="auto" w:fill="FFFFFF"/>
            <w:tcBorders>
              <w:top w:val="single" w:sz="4" w:color="E3C989"/>
              <w:left w:val="single" w:sz="4" w:color="E3C989"/>
              <w:bottom w:val="single" w:sz="4" w:color="E3C989"/>
              <w:right w:val="single" w:sz="4" w:color="E3C989"/>
            </w:tcBorders>
            <w:tcMar>
              <w:top w:w="40" w:type="dxa"/>
              <w:left w:w="60" w:type="dxa"/>
              <w:bottom w:w="40" w:type="dxa"/>
              <w:right w:w="60" w:type="dxa"/>
            </w:tcMar>
            <w:vAlign w:val="center"/>
          </w:tcPr>
          <w:p>
            <w:pPr>
              <w:spacing w:after="0" w:before="0" w:line="240" w:lineRule="auto"/>
              <w:jc w:val="center"/>
            </w:pPr>
            <w:r>
              <w:drawing>
                <wp:inline xmlns:a="http://schemas.openxmlformats.org/drawingml/2006/main" xmlns:pic="http://schemas.openxmlformats.org/drawingml/2006/picture">
                  <wp:extent cx="777240" cy="77724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77240" cy="777240"/>
                          </a:xfrm>
                          <a:prstGeom prst="rect"/>
                        </pic:spPr>
                      </pic:pic>
                    </a:graphicData>
                  </a:graphic>
                </wp:inline>
              </w:drawing>
            </w:r>
          </w:p>
        </w:tc>
        <w:tc>
          <w:tcPr>
            <w:tcW w:type="dxa" w:w="9300"/>
            <w:shd w:val="clear" w:color="auto" w:fill="FBF1DD"/>
            <w:tcBorders>
              <w:top w:val="single" w:sz="4" w:color="E3C989"/>
              <w:left w:val="single" w:sz="4" w:color="E3C989"/>
              <w:bottom w:val="single" w:sz="4" w:color="E3C989"/>
              <w:right w:val="single" w:sz="4" w:color="E3C989"/>
            </w:tcBorders>
            <w:tcMar>
              <w:top w:w="60" w:type="dxa"/>
              <w:left w:w="160" w:type="dxa"/>
              <w:bottom w:w="60" w:type="dxa"/>
              <w:right w:w="120" w:type="dxa"/>
            </w:tcMar>
            <w:vAlign w:val="center"/>
          </w:tcPr>
          <w:p>
            <w:pPr>
              <w:spacing w:after="40" w:before="0" w:line="240" w:lineRule="auto"/>
            </w:pPr>
            <w:r>
              <w:rPr>
                <w:rFonts w:ascii="Arial" w:hAnsi="Arial" w:eastAsia="Arial"/>
                <w:b/>
                <w:i w:val="0"/>
                <w:color w:val="9C6B15"/>
                <w:sz w:val="23"/>
              </w:rPr>
              <w:t>📺  Video de introducción</w:t>
            </w:r>
          </w:p>
          <w:p>
            <w:pPr>
              <w:spacing w:after="20" w:before="0" w:line="240" w:lineRule="auto"/>
            </w:pPr>
            <w:r>
              <w:rPr>
                <w:rFonts w:ascii="Arial" w:hAnsi="Arial" w:eastAsia="Arial"/>
                <w:b w:val="0"/>
                <w:i w:val="0"/>
                <w:color w:val="1A1A1A"/>
                <w:sz w:val="20"/>
              </w:rPr>
              <w:t>Escanea el código QR con un teléfono o tableta, o visita:</w:t>
            </w:r>
          </w:p>
          <w:p>
            <w:pPr>
              <w:spacing w:after="0" w:before="0" w:line="240" w:lineRule="auto"/>
            </w:pPr>
            <w:r>
              <w:rPr>
                <w:rFonts w:ascii="Arial" w:hAnsi="Arial" w:eastAsia="Arial"/>
                <w:b w:val="0"/>
                <w:i w:val="0"/>
                <w:color w:val="1F4E9E"/>
                <w:sz w:val="19"/>
              </w:rPr>
              <w:t>https://www.youtube.com/watch?v=i2I4wZ9NeYY</w:t>
            </w:r>
          </w:p>
        </w:tc>
      </w:tr>
    </w:tbl>
    <w:p>
      <w:pPr>
        <w:spacing w:after="0" w:before="0" w:line="60" w:lineRule="exact"/>
      </w:pPr>
    </w:p>
    <w:tbl>
      <w:tblPr>
        <w:tblW w:type="dxa" w:w="10800"/>
        <w:tblLayout w:type="fixed"/>
        <w:tblLook w:firstColumn="1" w:firstRow="1" w:lastColumn="0" w:lastRow="0" w:noHBand="0" w:noVBand="1" w:val="04A0"/>
        <w:tblInd w:w="0" w:type="dxa"/>
      </w:tblPr>
      <w:tblGrid>
        <w:gridCol w:w="10800"/>
      </w:tblGrid>
      <w:tr>
        <w:tc>
          <w:tcPr>
            <w:tcW w:type="dxa" w:w="10800"/>
            <w:shd w:val="clear" w:color="auto" w:fill="9C6B15"/>
            <w:tcBorders>
              <w:top w:val="single" w:sz="4" w:color="E3C989"/>
              <w:left w:val="single" w:sz="4" w:color="E3C989"/>
              <w:bottom w:val="single" w:sz="4" w:color="E3C989"/>
              <w:right w:val="single" w:sz="4" w:color="E3C989"/>
            </w:tcBorders>
            <w:tcMar>
              <w:top w:w="45" w:type="dxa"/>
              <w:left w:w="120" w:type="dxa"/>
              <w:bottom w:w="45" w:type="dxa"/>
              <w:right w:w="120" w:type="dxa"/>
            </w:tcMar>
          </w:tcPr>
          <w:p>
            <w:pPr>
              <w:spacing w:after="0" w:before="0" w:line="240" w:lineRule="auto"/>
            </w:pPr>
            <w:r>
              <w:rPr>
                <w:rFonts w:ascii="Arial" w:hAnsi="Arial" w:eastAsia="Arial"/>
                <w:b/>
                <w:i w:val="0"/>
                <w:color w:val="FFFFFF"/>
                <w:sz w:val="23"/>
              </w:rPr>
              <w:t>🔎  Antecedentes — ¿Qué está pasando?</w:t>
            </w:r>
          </w:p>
        </w:tc>
      </w:tr>
      <w:tr>
        <w:tc>
          <w:tcPr>
            <w:tcW w:type="dxa" w:w="10800"/>
            <w:shd w:val="clear" w:color="auto" w:fill="FFF6E2"/>
            <w:tcBorders>
              <w:top w:val="single" w:sz="4" w:color="E3C989"/>
              <w:left w:val="single" w:sz="4" w:color="E3C989"/>
              <w:bottom w:val="single" w:sz="4" w:color="E3C989"/>
              <w:right w:val="single" w:sz="4" w:color="E3C989"/>
            </w:tcBorders>
            <w:tcMar>
              <w:top w:w="70" w:type="dxa"/>
              <w:left w:w="120" w:type="dxa"/>
              <w:bottom w:w="50" w:type="dxa"/>
              <w:right w:w="120" w:type="dxa"/>
            </w:tcMar>
          </w:tcPr>
          <w:p>
            <w:pPr>
              <w:spacing w:after="60" w:before="0" w:line="240" w:lineRule="auto"/>
            </w:pPr>
            <w:r>
              <w:rPr>
                <w:rFonts w:ascii="Arial" w:hAnsi="Arial" w:eastAsia="Arial"/>
                <w:b w:val="0"/>
                <w:i w:val="0"/>
                <w:color w:val="1A1A1A"/>
                <w:sz w:val="20"/>
              </w:rPr>
              <w:t>La energía es la capacidad de hacer trabajo, y la usamos todos los días en muchas formas. La energía de la luz viene del sol. El fuego libera energía térmica. La energía del sonido sale de tu boca cuando hablas. La energía química se guarda en los alimentos y las baterías. La energía eléctrica — la electricidad — hace funcionar la tele, las computadoras y las luces de tu casa.</w:t>
            </w:r>
          </w:p>
          <w:p>
            <w:pPr>
              <w:spacing w:after="60" w:before="0" w:line="240" w:lineRule="auto"/>
            </w:pPr>
            <w:r>
              <w:rPr>
                <w:rFonts w:ascii="Arial" w:hAnsi="Arial" w:eastAsia="Arial"/>
                <w:b w:val="0"/>
                <w:i w:val="0"/>
                <w:color w:val="1A1A1A"/>
                <w:sz w:val="20"/>
              </w:rPr>
              <w:t>Pero la electricidad solo puede viajar por ciertos materiales. En este experimento construirás un circuito sencillo y probarás diferentes materiales para ver cuáles dejan pasar la electricidad — y cuáles no.</w:t>
            </w:r>
          </w:p>
        </w:tc>
      </w:tr>
    </w:tbl>
    <w:p>
      <w:pPr>
        <w:spacing w:after="0" w:before="0" w:line="60" w:lineRule="exact"/>
      </w:pPr>
    </w:p>
    <w:tbl>
      <w:tblPr>
        <w:tblW w:type="dxa" w:w="10800"/>
        <w:tblLayout w:type="fixed"/>
        <w:tblLook w:firstColumn="1" w:firstRow="1" w:lastColumn="0" w:lastRow="0" w:noHBand="0" w:noVBand="1" w:val="04A0"/>
        <w:tblInd w:w="0" w:type="dxa"/>
      </w:tblPr>
      <w:tblGrid>
        <w:gridCol w:w="10800"/>
      </w:tblGrid>
      <w:tr>
        <w:tc>
          <w:tcPr>
            <w:tcW w:type="dxa" w:w="10800"/>
            <w:shd w:val="clear" w:color="auto" w:fill="9C6B15"/>
            <w:tcBorders>
              <w:top w:val="single" w:sz="4" w:color="E3C989"/>
              <w:left w:val="single" w:sz="4" w:color="E3C989"/>
              <w:bottom w:val="single" w:sz="4" w:color="E3C989"/>
              <w:right w:val="single" w:sz="4" w:color="E3C989"/>
            </w:tcBorders>
            <w:tcMar>
              <w:top w:w="45" w:type="dxa"/>
              <w:left w:w="120" w:type="dxa"/>
              <w:bottom w:w="45" w:type="dxa"/>
              <w:right w:w="120" w:type="dxa"/>
            </w:tcMar>
          </w:tcPr>
          <w:p>
            <w:pPr>
              <w:spacing w:after="0" w:before="0" w:line="240" w:lineRule="auto"/>
            </w:pPr>
            <w:r>
              <w:rPr>
                <w:rFonts w:ascii="Arial" w:hAnsi="Arial" w:eastAsia="Arial"/>
                <w:b/>
                <w:i w:val="0"/>
                <w:color w:val="FFFFFF"/>
                <w:sz w:val="23"/>
              </w:rPr>
              <w:t>❓  Pregunta científica</w:t>
            </w:r>
          </w:p>
        </w:tc>
      </w:tr>
      <w:tr>
        <w:tc>
          <w:tcPr>
            <w:tcW w:type="dxa" w:w="10800"/>
            <w:shd w:val="clear" w:color="auto" w:fill="FFF6E2"/>
            <w:tcBorders>
              <w:top w:val="single" w:sz="4" w:color="E3C989"/>
              <w:left w:val="single" w:sz="4" w:color="E3C989"/>
              <w:bottom w:val="single" w:sz="4" w:color="E3C989"/>
              <w:right w:val="single" w:sz="4" w:color="E3C989"/>
            </w:tcBorders>
            <w:tcMar>
              <w:top w:w="70" w:type="dxa"/>
              <w:left w:w="120" w:type="dxa"/>
              <w:bottom w:w="50" w:type="dxa"/>
              <w:right w:w="120" w:type="dxa"/>
            </w:tcMar>
          </w:tcPr>
          <w:p>
            <w:pPr>
              <w:spacing w:after="0" w:before="0" w:line="240" w:lineRule="auto"/>
            </w:pPr>
            <w:r>
              <w:rPr>
                <w:rFonts w:ascii="Arial" w:hAnsi="Arial" w:eastAsia="Arial"/>
                <w:b w:val="0"/>
                <w:i w:val="0"/>
                <w:color w:val="1A1A1A"/>
                <w:sz w:val="20"/>
              </w:rPr>
              <w:t>¿Por qué materiales puede viajar la electricidad?</w:t>
            </w:r>
          </w:p>
        </w:tc>
      </w:tr>
    </w:tbl>
    <w:p>
      <w:pPr>
        <w:spacing w:after="0" w:before="0" w:line="60" w:lineRule="exact"/>
      </w:pPr>
    </w:p>
    <w:tbl>
      <w:tblPr>
        <w:tblW w:type="dxa" w:w="10800"/>
        <w:tblLayout w:type="fixed"/>
        <w:tblLook w:firstColumn="1" w:firstRow="1" w:lastColumn="0" w:lastRow="0" w:noHBand="0" w:noVBand="1" w:val="04A0"/>
        <w:tblInd w:w="0" w:type="dxa"/>
      </w:tblPr>
      <w:tblGrid>
        <w:gridCol w:w="10800"/>
      </w:tblGrid>
      <w:tr>
        <w:tc>
          <w:tcPr>
            <w:tcW w:type="dxa" w:w="10800"/>
            <w:shd w:val="clear" w:color="auto" w:fill="9C6B15"/>
            <w:tcBorders>
              <w:top w:val="single" w:sz="4" w:color="E3C989"/>
              <w:left w:val="single" w:sz="4" w:color="E3C989"/>
              <w:bottom w:val="single" w:sz="4" w:color="E3C989"/>
              <w:right w:val="single" w:sz="4" w:color="E3C989"/>
            </w:tcBorders>
            <w:tcMar>
              <w:top w:w="45" w:type="dxa"/>
              <w:left w:w="120" w:type="dxa"/>
              <w:bottom w:w="45" w:type="dxa"/>
              <w:right w:w="120" w:type="dxa"/>
            </w:tcMar>
          </w:tcPr>
          <w:p>
            <w:pPr>
              <w:spacing w:after="0" w:before="0" w:line="240" w:lineRule="auto"/>
            </w:pPr>
            <w:r>
              <w:rPr>
                <w:rFonts w:ascii="Arial" w:hAnsi="Arial" w:eastAsia="Arial"/>
                <w:b/>
                <w:i w:val="0"/>
                <w:color w:val="FFFFFF"/>
                <w:sz w:val="23"/>
              </w:rPr>
              <w:t>💡  Hipótesis</w:t>
            </w:r>
          </w:p>
        </w:tc>
      </w:tr>
      <w:tr>
        <w:tc>
          <w:tcPr>
            <w:tcW w:type="dxa" w:w="10800"/>
            <w:shd w:val="clear" w:color="auto" w:fill="FFF6E2"/>
            <w:tcBorders>
              <w:top w:val="single" w:sz="4" w:color="E3C989"/>
              <w:left w:val="single" w:sz="4" w:color="E3C989"/>
              <w:bottom w:val="single" w:sz="4" w:color="E3C989"/>
              <w:right w:val="single" w:sz="4" w:color="E3C989"/>
            </w:tcBorders>
            <w:tcMar>
              <w:top w:w="70" w:type="dxa"/>
              <w:left w:w="120" w:type="dxa"/>
              <w:bottom w:w="50" w:type="dxa"/>
              <w:right w:w="120" w:type="dxa"/>
            </w:tcMar>
          </w:tcPr>
          <w:p>
            <w:pPr>
              <w:spacing w:after="60" w:before="0" w:line="240" w:lineRule="auto"/>
            </w:pPr>
            <w:r>
              <w:rPr>
                <w:rFonts w:ascii="Arial" w:hAnsi="Arial" w:eastAsia="Arial"/>
                <w:b w:val="0"/>
                <w:i w:val="0"/>
                <w:color w:val="1A1A1A"/>
                <w:sz w:val="20"/>
              </w:rPr>
              <w:t>Observa todos los materiales que tienes y predice cuáles dejarán pasar la electricidad.</w:t>
            </w:r>
          </w:p>
          <w:p>
            <w:pPr>
              <w:spacing w:after="60" w:before="0" w:line="240" w:lineRule="auto"/>
            </w:pPr>
            <w:r>
              <w:rPr>
                <w:rFonts w:ascii="Arial" w:hAnsi="Arial" w:eastAsia="Arial"/>
                <w:b w:val="0"/>
                <w:i w:val="0"/>
                <w:color w:val="1A1A1A"/>
                <w:sz w:val="20"/>
              </w:rPr>
              <w:t>Predigo que la electricidad pasará por ________________________ y ________________________. Predigo que no pasará por ________________________ ni ________________________.</w:t>
            </w:r>
          </w:p>
        </w:tc>
      </w:tr>
    </w:tbl>
    <w:p>
      <w:pPr>
        <w:spacing w:after="0" w:before="0" w:line="60" w:lineRule="exact"/>
      </w:pPr>
    </w:p>
    <w:tbl>
      <w:tblPr>
        <w:tblW w:type="dxa" w:w="10800"/>
        <w:tblLayout w:type="fixed"/>
        <w:tblLook w:firstColumn="1" w:firstRow="1" w:lastColumn="0" w:lastRow="0" w:noHBand="0" w:noVBand="1" w:val="04A0"/>
        <w:tblInd w:w="0" w:type="dxa"/>
      </w:tblPr>
      <w:tblGrid>
        <w:gridCol w:w="10800"/>
      </w:tblGrid>
      <w:tr>
        <w:tc>
          <w:tcPr>
            <w:tcW w:type="dxa" w:w="10800"/>
            <w:shd w:val="clear" w:color="auto" w:fill="9C6B15"/>
            <w:tcBorders>
              <w:top w:val="single" w:sz="4" w:color="E3C989"/>
              <w:left w:val="single" w:sz="4" w:color="E3C989"/>
              <w:bottom w:val="single" w:sz="4" w:color="E3C989"/>
              <w:right w:val="single" w:sz="4" w:color="E3C989"/>
            </w:tcBorders>
            <w:tcMar>
              <w:top w:w="45" w:type="dxa"/>
              <w:left w:w="120" w:type="dxa"/>
              <w:bottom w:w="45" w:type="dxa"/>
              <w:right w:w="120" w:type="dxa"/>
            </w:tcMar>
          </w:tcPr>
          <w:p>
            <w:pPr>
              <w:spacing w:after="0" w:before="0" w:line="240" w:lineRule="auto"/>
            </w:pPr>
            <w:r>
              <w:rPr>
                <w:rFonts w:ascii="Arial" w:hAnsi="Arial" w:eastAsia="Arial"/>
                <w:b/>
                <w:i w:val="0"/>
                <w:color w:val="FFFFFF"/>
                <w:sz w:val="23"/>
              </w:rPr>
              <w:t>🧰  Materiales</w:t>
            </w:r>
          </w:p>
        </w:tc>
      </w:tr>
      <w:tr>
        <w:tc>
          <w:tcPr>
            <w:tcW w:type="dxa" w:w="10800"/>
            <w:shd w:val="clear" w:color="auto" w:fill="FFF6E2"/>
            <w:tcBorders>
              <w:top w:val="single" w:sz="4" w:color="E3C989"/>
              <w:left w:val="single" w:sz="4" w:color="E3C989"/>
              <w:bottom w:val="single" w:sz="4" w:color="E3C989"/>
              <w:right w:val="single" w:sz="4" w:color="E3C989"/>
            </w:tcBorders>
            <w:tcMar>
              <w:top w:w="70" w:type="dxa"/>
              <w:left w:w="120" w:type="dxa"/>
              <w:bottom w:w="50" w:type="dxa"/>
              <w:right w:w="120" w:type="dxa"/>
            </w:tcMar>
          </w:tcPr>
          <w:p>
            <w:pPr>
              <w:spacing w:after="30" w:before="0" w:line="240" w:lineRule="auto"/>
              <w:ind w:left="240" w:hanging="180"/>
            </w:pPr>
            <w:r>
              <w:rPr>
                <w:rFonts w:ascii="Arial" w:hAnsi="Arial" w:eastAsia="Arial"/>
                <w:b/>
                <w:i w:val="0"/>
                <w:color w:val="1A1A1A"/>
                <w:sz w:val="20"/>
              </w:rPr>
              <w:t xml:space="preserve">•  </w:t>
            </w:r>
            <w:r>
              <w:rPr>
                <w:rFonts w:ascii="Arial" w:hAnsi="Arial" w:eastAsia="Arial"/>
                <w:b w:val="0"/>
                <w:i w:val="0"/>
                <w:color w:val="1A1A1A"/>
                <w:sz w:val="20"/>
              </w:rPr>
              <w:t>1 batería de 9 voltios y 2 o 3 pinzas de cocodrilo</w:t>
            </w:r>
          </w:p>
          <w:p>
            <w:pPr>
              <w:spacing w:after="30" w:before="0" w:line="240" w:lineRule="auto"/>
              <w:ind w:left="240" w:hanging="180"/>
            </w:pPr>
            <w:r>
              <w:rPr>
                <w:rFonts w:ascii="Arial" w:hAnsi="Arial" w:eastAsia="Arial"/>
                <w:b/>
                <w:i w:val="0"/>
                <w:color w:val="1A1A1A"/>
                <w:sz w:val="20"/>
              </w:rPr>
              <w:t xml:space="preserve">•  </w:t>
            </w:r>
            <w:r>
              <w:rPr>
                <w:rFonts w:ascii="Arial" w:hAnsi="Arial" w:eastAsia="Arial"/>
                <w:b w:val="0"/>
                <w:i w:val="0"/>
                <w:color w:val="1A1A1A"/>
                <w:sz w:val="20"/>
              </w:rPr>
              <w:t>1 foco pequeño (como una luz de Navidad)</w:t>
            </w:r>
          </w:p>
          <w:p>
            <w:pPr>
              <w:spacing w:after="30" w:before="0" w:line="240" w:lineRule="auto"/>
              <w:ind w:left="240" w:hanging="180"/>
            </w:pPr>
            <w:r>
              <w:rPr>
                <w:rFonts w:ascii="Arial" w:hAnsi="Arial" w:eastAsia="Arial"/>
                <w:b/>
                <w:i w:val="0"/>
                <w:color w:val="1A1A1A"/>
                <w:sz w:val="20"/>
              </w:rPr>
              <w:t xml:space="preserve">•  </w:t>
            </w:r>
            <w:r>
              <w:rPr>
                <w:rFonts w:ascii="Arial" w:hAnsi="Arial" w:eastAsia="Arial"/>
                <w:b w:val="0"/>
                <w:i w:val="0"/>
                <w:color w:val="1A1A1A"/>
                <w:sz w:val="20"/>
              </w:rPr>
              <w:t>Papel aluminio, una liga, un palillo, hilo, un clavo y un clip</w:t>
            </w:r>
          </w:p>
          <w:p>
            <w:pPr>
              <w:spacing w:after="30" w:before="0" w:line="240" w:lineRule="auto"/>
              <w:ind w:left="240" w:hanging="180"/>
            </w:pPr>
            <w:r>
              <w:rPr>
                <w:rFonts w:ascii="Arial" w:hAnsi="Arial" w:eastAsia="Arial"/>
                <w:b/>
                <w:i w:val="0"/>
                <w:color w:val="1A1A1A"/>
                <w:sz w:val="20"/>
              </w:rPr>
              <w:t xml:space="preserve">•  </w:t>
            </w:r>
            <w:r>
              <w:rPr>
                <w:rFonts w:ascii="Arial" w:hAnsi="Arial" w:eastAsia="Arial"/>
                <w:b w:val="0"/>
                <w:i w:val="0"/>
                <w:color w:val="1A1A1A"/>
                <w:sz w:val="20"/>
              </w:rPr>
              <w:t>Otros materiales de tu casa que quieras probar</w:t>
            </w:r>
          </w:p>
          <w:p>
            <w:pPr>
              <w:spacing w:after="0" w:before="0" w:line="240" w:lineRule="auto"/>
            </w:pPr>
            <w:r>
              <w:rPr>
                <w:rFonts w:ascii="Arial" w:hAnsi="Arial" w:eastAsia="Arial"/>
                <w:b/>
                <w:i w:val="0"/>
                <w:color w:val="9C3B15"/>
                <w:sz w:val="20"/>
              </w:rPr>
              <w:t xml:space="preserve">⚠️  Seguridad: </w:t>
            </w:r>
            <w:r>
              <w:rPr>
                <w:rFonts w:ascii="Arial" w:hAnsi="Arial" w:eastAsia="Arial"/>
                <w:b w:val="0"/>
                <w:i w:val="0"/>
                <w:color w:val="1A1A1A"/>
                <w:sz w:val="20"/>
              </w:rPr>
              <w:t>Nunca pruebes materiales en un enchufe de pared — usa solo la batería. Si un cable o pinza se calienta, desconéctalo de inmediato. Pide permiso a un adulto antes de empezar y limpia al terminar.</w:t>
            </w:r>
          </w:p>
        </w:tc>
      </w:tr>
    </w:tbl>
    <w:p>
      <w:pPr>
        <w:spacing w:after="0" w:before="0" w:line="60" w:lineRule="exact"/>
      </w:pPr>
    </w:p>
    <w:tbl>
      <w:tblPr>
        <w:tblW w:type="dxa" w:w="10800"/>
        <w:tblLayout w:type="fixed"/>
        <w:tblLook w:firstColumn="1" w:firstRow="1" w:lastColumn="0" w:lastRow="0" w:noHBand="0" w:noVBand="1" w:val="04A0"/>
        <w:tblInd w:w="0" w:type="dxa"/>
      </w:tblPr>
      <w:tblGrid>
        <w:gridCol w:w="10800"/>
      </w:tblGrid>
      <w:tr>
        <w:tc>
          <w:tcPr>
            <w:tcW w:type="dxa" w:w="10800"/>
            <w:shd w:val="clear" w:color="auto" w:fill="9C6B15"/>
            <w:tcBorders>
              <w:top w:val="single" w:sz="4" w:color="E3C989"/>
              <w:left w:val="single" w:sz="4" w:color="E3C989"/>
              <w:bottom w:val="single" w:sz="4" w:color="E3C989"/>
              <w:right w:val="single" w:sz="4" w:color="E3C989"/>
            </w:tcBorders>
            <w:tcMar>
              <w:top w:w="45" w:type="dxa"/>
              <w:left w:w="120" w:type="dxa"/>
              <w:bottom w:w="45" w:type="dxa"/>
              <w:right w:w="120" w:type="dxa"/>
            </w:tcMar>
          </w:tcPr>
          <w:p>
            <w:pPr>
              <w:spacing w:after="0" w:before="0" w:line="240" w:lineRule="auto"/>
            </w:pPr>
            <w:r>
              <w:rPr>
                <w:rFonts w:ascii="Arial" w:hAnsi="Arial" w:eastAsia="Arial"/>
                <w:b/>
                <w:i w:val="0"/>
                <w:color w:val="FFFFFF"/>
                <w:sz w:val="23"/>
              </w:rPr>
              <w:t>🔬  ¡Experimentemos! — Paso a paso</w:t>
            </w:r>
          </w:p>
        </w:tc>
      </w:tr>
      <w:tr>
        <w:tc>
          <w:tcPr>
            <w:tcW w:type="dxa" w:w="10800"/>
            <w:shd w:val="clear" w:color="auto" w:fill="FFF6E2"/>
            <w:tcBorders>
              <w:top w:val="single" w:sz="4" w:color="E3C989"/>
              <w:left w:val="single" w:sz="4" w:color="E3C989"/>
              <w:bottom w:val="single" w:sz="4" w:color="E3C989"/>
              <w:right w:val="single" w:sz="4" w:color="E3C989"/>
            </w:tcBorders>
            <w:tcMar>
              <w:top w:w="70" w:type="dxa"/>
              <w:left w:w="120" w:type="dxa"/>
              <w:bottom w:w="50" w:type="dxa"/>
              <w:right w:w="120" w:type="dxa"/>
            </w:tcMar>
          </w:tcPr>
          <w:p>
            <w:pPr>
              <w:spacing w:after="40" w:before="0" w:line="240" w:lineRule="auto"/>
              <w:ind w:left="320" w:hanging="280"/>
            </w:pPr>
            <w:r>
              <w:rPr>
                <w:rFonts w:ascii="Arial" w:hAnsi="Arial" w:eastAsia="Arial"/>
                <w:b/>
                <w:i w:val="0"/>
                <w:color w:val="1A1A1A"/>
                <w:sz w:val="20"/>
              </w:rPr>
              <w:t xml:space="preserve">1.  </w:t>
            </w:r>
            <w:r>
              <w:rPr>
                <w:rFonts w:ascii="Arial" w:hAnsi="Arial" w:eastAsia="Arial"/>
                <w:b w:val="0"/>
                <w:i w:val="0"/>
                <w:color w:val="1A1A1A"/>
                <w:sz w:val="20"/>
              </w:rPr>
              <w:t>Conecta una pinza de cocodrilo a un lado de la batería.</w:t>
            </w:r>
          </w:p>
          <w:p>
            <w:pPr>
              <w:spacing w:after="40" w:before="0" w:line="240" w:lineRule="auto"/>
              <w:ind w:left="320" w:hanging="280"/>
            </w:pPr>
            <w:r>
              <w:rPr>
                <w:rFonts w:ascii="Arial" w:hAnsi="Arial" w:eastAsia="Arial"/>
                <w:b/>
                <w:i w:val="0"/>
                <w:color w:val="1A1A1A"/>
                <w:sz w:val="20"/>
              </w:rPr>
              <w:t xml:space="preserve">2.  </w:t>
            </w:r>
            <w:r>
              <w:rPr>
                <w:rFonts w:ascii="Arial" w:hAnsi="Arial" w:eastAsia="Arial"/>
                <w:b w:val="0"/>
                <w:i w:val="0"/>
                <w:color w:val="1A1A1A"/>
                <w:sz w:val="20"/>
              </w:rPr>
              <w:t>Conecta el otro extremo de esa pinza a uno de los cables del foco.</w:t>
            </w:r>
          </w:p>
          <w:p>
            <w:pPr>
              <w:spacing w:after="40" w:before="0" w:line="240" w:lineRule="auto"/>
              <w:ind w:left="320" w:hanging="280"/>
            </w:pPr>
            <w:r>
              <w:rPr>
                <w:rFonts w:ascii="Arial" w:hAnsi="Arial" w:eastAsia="Arial"/>
                <w:b/>
                <w:i w:val="0"/>
                <w:color w:val="1A1A1A"/>
                <w:sz w:val="20"/>
              </w:rPr>
              <w:t xml:space="preserve">3.  </w:t>
            </w:r>
            <w:r>
              <w:rPr>
                <w:rFonts w:ascii="Arial" w:hAnsi="Arial" w:eastAsia="Arial"/>
                <w:b w:val="0"/>
                <w:i w:val="0"/>
                <w:color w:val="1A1A1A"/>
                <w:sz w:val="20"/>
              </w:rPr>
              <w:t>Con una segunda pinza, conecta el otro lado de la batería.</w:t>
            </w:r>
          </w:p>
          <w:p>
            <w:pPr>
              <w:spacing w:after="40" w:before="0" w:line="240" w:lineRule="auto"/>
              <w:ind w:left="320" w:hanging="280"/>
            </w:pPr>
            <w:r>
              <w:rPr>
                <w:rFonts w:ascii="Arial" w:hAnsi="Arial" w:eastAsia="Arial"/>
                <w:b/>
                <w:i w:val="0"/>
                <w:color w:val="1A1A1A"/>
                <w:sz w:val="20"/>
              </w:rPr>
              <w:t xml:space="preserve">4.  </w:t>
            </w:r>
            <w:r>
              <w:rPr>
                <w:rFonts w:ascii="Arial" w:hAnsi="Arial" w:eastAsia="Arial"/>
                <w:b w:val="0"/>
                <w:i w:val="0"/>
                <w:color w:val="1A1A1A"/>
                <w:sz w:val="20"/>
              </w:rPr>
              <w:t>Prueba un material: toca con un extremo la pinza libre y con el otro extremo el otro cable del foco. Si el foco se enciende, el material conduce electricidad. Si no, no la conduce.</w:t>
            </w:r>
          </w:p>
          <w:p>
            <w:pPr>
              <w:spacing w:after="40" w:before="0" w:line="240" w:lineRule="auto"/>
              <w:ind w:left="320" w:hanging="280"/>
            </w:pPr>
            <w:r>
              <w:rPr>
                <w:rFonts w:ascii="Arial" w:hAnsi="Arial" w:eastAsia="Arial"/>
                <w:b/>
                <w:i w:val="0"/>
                <w:color w:val="1A1A1A"/>
                <w:sz w:val="20"/>
              </w:rPr>
              <w:t xml:space="preserve">5.  </w:t>
            </w:r>
            <w:r>
              <w:rPr>
                <w:rFonts w:ascii="Arial" w:hAnsi="Arial" w:eastAsia="Arial"/>
                <w:b w:val="0"/>
                <w:i w:val="0"/>
                <w:color w:val="1A1A1A"/>
                <w:sz w:val="20"/>
              </w:rPr>
              <w:t>Anota tus resultados en la tabla de datos y prueba los demás materiales de la misma manera.</w:t>
            </w:r>
          </w:p>
        </w:tc>
      </w:tr>
    </w:tbl>
    <w:p>
      <w:pPr>
        <w:spacing w:after="0" w:before="0" w:line="60" w:lineRule="exact"/>
      </w:pPr>
    </w:p>
    <w:tbl>
      <w:tblPr>
        <w:tblW w:type="dxa" w:w="10800"/>
        <w:tblLayout w:type="fixed"/>
        <w:tblLook w:firstColumn="1" w:firstRow="1" w:lastColumn="0" w:lastRow="0" w:noHBand="0" w:noVBand="1" w:val="04A0"/>
        <w:tblInd w:w="0" w:type="dxa"/>
      </w:tblPr>
      <w:tblGrid>
        <w:gridCol w:w="10800"/>
      </w:tblGrid>
      <w:tr>
        <w:tc>
          <w:tcPr>
            <w:tcW w:type="dxa" w:w="10800"/>
            <w:shd w:val="clear" w:color="auto" w:fill="9C6B15"/>
            <w:tcMar>
              <w:top w:w="45" w:type="dxa"/>
              <w:left w:w="120" w:type="dxa"/>
              <w:bottom w:w="45" w:type="dxa"/>
              <w:right w:w="120" w:type="dxa"/>
            </w:tcMar>
            <w:tcBorders>
              <w:top w:val="single" w:sz="4" w:color="E3C989"/>
              <w:left w:val="single" w:sz="4" w:color="E3C989"/>
              <w:bottom w:val="single" w:sz="4" w:color="E3C989"/>
              <w:right w:val="single" w:sz="4" w:color="E3C989"/>
            </w:tcBorders>
          </w:tcPr>
          <w:p>
            <w:pPr>
              <w:keepNext/>
              <w:spacing w:after="20" w:before="0" w:line="240" w:lineRule="auto"/>
              <w:jc w:val="left"/>
            </w:pPr>
            <w:r>
              <w:rPr>
                <w:rFonts w:ascii="Arial" w:hAnsi="Arial" w:eastAsia="Arial"/>
                <w:b/>
                <w:i w:val="0"/>
                <w:color w:val="FFFFFF"/>
                <w:sz w:val="23"/>
              </w:rPr>
              <w:t>📊  Tabla de datos — Anota tus resultados</w:t>
            </w:r>
          </w:p>
        </w:tc>
      </w:tr>
    </w:tbl>
    <w:tbl>
      <w:tblPr>
        <w:tblW w:type="dxa" w:w="10800"/>
        <w:tblLayout w:type="fixed"/>
        <w:tblLook w:firstColumn="1" w:firstRow="1" w:lastColumn="0" w:lastRow="0" w:noHBand="0" w:noVBand="1" w:val="04A0"/>
        <w:tblInd w:w="0" w:type="dxa"/>
      </w:tblPr>
      <w:tblGrid>
        <w:gridCol w:w="5400"/>
        <w:gridCol w:w="5400"/>
      </w:tblGrid>
      <w:tr>
        <w:trPr>
          <w:cantSplit/>
        </w:trPr>
        <w:tc>
          <w:tcPr>
            <w:tcW w:type="dxa" w:w="5400"/>
            <w:shd w:val="clear" w:color="auto" w:fill="9C6B15"/>
            <w:tcBorders>
              <w:top w:val="single" w:sz="4" w:color="E3C989"/>
              <w:left w:val="single" w:sz="4" w:color="E3C989"/>
              <w:bottom w:val="single" w:sz="4" w:color="E3C989"/>
              <w:right w:val="single" w:sz="4" w:color="E3C989"/>
            </w:tcBorders>
            <w:tcMar>
              <w:top w:w="40" w:type="dxa"/>
              <w:left w:w="60" w:type="dxa"/>
              <w:bottom w:w="40" w:type="dxa"/>
              <w:right w:w="60" w:type="dxa"/>
            </w:tcMar>
            <w:vAlign w:val="center"/>
          </w:tcPr>
          <w:p>
            <w:pPr>
              <w:keepNext/>
              <w:spacing w:after="0" w:before="0" w:line="240" w:lineRule="auto"/>
              <w:jc w:val="center"/>
            </w:pPr>
            <w:r>
              <w:rPr>
                <w:rFonts w:ascii="Arial" w:hAnsi="Arial" w:eastAsia="Arial"/>
                <w:b/>
                <w:i w:val="0"/>
                <w:color w:val="FFFFFF"/>
                <w:sz w:val="17"/>
              </w:rPr>
              <w:t>Material</w:t>
            </w:r>
          </w:p>
        </w:tc>
        <w:tc>
          <w:tcPr>
            <w:tcW w:type="dxa" w:w="5400"/>
            <w:shd w:val="clear" w:color="auto" w:fill="9C6B15"/>
            <w:tcBorders>
              <w:top w:val="single" w:sz="4" w:color="E3C989"/>
              <w:left w:val="single" w:sz="4" w:color="E3C989"/>
              <w:bottom w:val="single" w:sz="4" w:color="E3C989"/>
              <w:right w:val="single" w:sz="4" w:color="E3C989"/>
            </w:tcBorders>
            <w:tcMar>
              <w:top w:w="40" w:type="dxa"/>
              <w:left w:w="60" w:type="dxa"/>
              <w:bottom w:w="40" w:type="dxa"/>
              <w:right w:w="60" w:type="dxa"/>
            </w:tcMar>
            <w:vAlign w:val="center"/>
          </w:tcPr>
          <w:p>
            <w:pPr>
              <w:keepNext/>
              <w:spacing w:after="0" w:before="0" w:line="240" w:lineRule="auto"/>
              <w:jc w:val="center"/>
            </w:pPr>
            <w:r>
              <w:rPr>
                <w:rFonts w:ascii="Arial" w:hAnsi="Arial" w:eastAsia="Arial"/>
                <w:b/>
                <w:i w:val="0"/>
                <w:color w:val="FFFFFF"/>
                <w:sz w:val="17"/>
              </w:rPr>
              <w:t>¿Pasó la electricidad? (Sí / No)</w:t>
            </w:r>
          </w:p>
        </w:tc>
      </w:tr>
      <w:tr>
        <w:trPr>
          <w:trHeight w:val="346" w:hRule="atLeast"/>
          <w:cantSplit/>
        </w:trPr>
        <w:tc>
          <w:tcPr>
            <w:tcW w:type="dxa" w:w="5400"/>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pPr>
            <w:r>
              <w:rPr>
                <w:rFonts w:ascii="Arial" w:hAnsi="Arial" w:eastAsia="Arial"/>
                <w:b w:val="0"/>
                <w:i w:val="0"/>
                <w:color w:val="1A1A1A"/>
                <w:sz w:val="18"/>
              </w:rPr>
              <w:t>Papel aluminio</w:t>
            </w:r>
          </w:p>
        </w:tc>
        <w:tc>
          <w:tcPr>
            <w:tcW w:type="dxa" w:w="5400"/>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r>
      <w:tr>
        <w:trPr>
          <w:trHeight w:val="346" w:hRule="atLeast"/>
          <w:cantSplit/>
        </w:trPr>
        <w:tc>
          <w:tcPr>
            <w:tcW w:type="dxa" w:w="5400"/>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pPr>
            <w:r>
              <w:rPr>
                <w:rFonts w:ascii="Arial" w:hAnsi="Arial" w:eastAsia="Arial"/>
                <w:b w:val="0"/>
                <w:i w:val="0"/>
                <w:color w:val="1A1A1A"/>
                <w:sz w:val="18"/>
              </w:rPr>
              <w:t>Liga</w:t>
            </w:r>
          </w:p>
        </w:tc>
        <w:tc>
          <w:tcPr>
            <w:tcW w:type="dxa" w:w="5400"/>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r>
      <w:tr>
        <w:trPr>
          <w:trHeight w:val="346" w:hRule="atLeast"/>
          <w:cantSplit/>
        </w:trPr>
        <w:tc>
          <w:tcPr>
            <w:tcW w:type="dxa" w:w="5400"/>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pPr>
            <w:r>
              <w:rPr>
                <w:rFonts w:ascii="Arial" w:hAnsi="Arial" w:eastAsia="Arial"/>
                <w:b w:val="0"/>
                <w:i w:val="0"/>
                <w:color w:val="1A1A1A"/>
                <w:sz w:val="18"/>
              </w:rPr>
              <w:t>Palillo</w:t>
            </w:r>
          </w:p>
        </w:tc>
        <w:tc>
          <w:tcPr>
            <w:tcW w:type="dxa" w:w="5400"/>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r>
      <w:tr>
        <w:trPr>
          <w:trHeight w:val="346" w:hRule="atLeast"/>
          <w:cantSplit/>
        </w:trPr>
        <w:tc>
          <w:tcPr>
            <w:tcW w:type="dxa" w:w="5400"/>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pPr>
            <w:r>
              <w:rPr>
                <w:rFonts w:ascii="Arial" w:hAnsi="Arial" w:eastAsia="Arial"/>
                <w:b w:val="0"/>
                <w:i w:val="0"/>
                <w:color w:val="1A1A1A"/>
                <w:sz w:val="18"/>
              </w:rPr>
              <w:t>Hilo</w:t>
            </w:r>
          </w:p>
        </w:tc>
        <w:tc>
          <w:tcPr>
            <w:tcW w:type="dxa" w:w="5400"/>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r>
      <w:tr>
        <w:trPr>
          <w:trHeight w:val="346" w:hRule="atLeast"/>
          <w:cantSplit/>
        </w:trPr>
        <w:tc>
          <w:tcPr>
            <w:tcW w:type="dxa" w:w="5400"/>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pPr>
            <w:r>
              <w:rPr>
                <w:rFonts w:ascii="Arial" w:hAnsi="Arial" w:eastAsia="Arial"/>
                <w:b w:val="0"/>
                <w:i w:val="0"/>
                <w:color w:val="1A1A1A"/>
                <w:sz w:val="18"/>
              </w:rPr>
              <w:t>Clavo</w:t>
            </w:r>
          </w:p>
        </w:tc>
        <w:tc>
          <w:tcPr>
            <w:tcW w:type="dxa" w:w="5400"/>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r>
      <w:tr>
        <w:trPr>
          <w:trHeight w:val="346" w:hRule="atLeast"/>
          <w:cantSplit/>
        </w:trPr>
        <w:tc>
          <w:tcPr>
            <w:tcW w:type="dxa" w:w="5400"/>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pPr>
            <w:r>
              <w:rPr>
                <w:rFonts w:ascii="Arial" w:hAnsi="Arial" w:eastAsia="Arial"/>
                <w:b w:val="0"/>
                <w:i w:val="0"/>
                <w:color w:val="1A1A1A"/>
                <w:sz w:val="18"/>
              </w:rPr>
              <w:t>Clip</w:t>
            </w:r>
          </w:p>
        </w:tc>
        <w:tc>
          <w:tcPr>
            <w:tcW w:type="dxa" w:w="5400"/>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r>
      <w:tr>
        <w:trPr>
          <w:trHeight w:val="346" w:hRule="atLeast"/>
          <w:cantSplit/>
        </w:trPr>
        <w:tc>
          <w:tcPr>
            <w:tcW w:type="dxa" w:w="5400"/>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pPr>
            <w:r>
              <w:rPr>
                <w:rFonts w:ascii="Arial" w:hAnsi="Arial" w:eastAsia="Arial"/>
                <w:b w:val="0"/>
                <w:i w:val="0"/>
                <w:color w:val="1A1A1A"/>
                <w:sz w:val="18"/>
              </w:rPr>
              <w:t>______________________</w:t>
            </w:r>
          </w:p>
        </w:tc>
        <w:tc>
          <w:tcPr>
            <w:tcW w:type="dxa" w:w="5400"/>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r>
      <w:tr>
        <w:trPr>
          <w:trHeight w:val="346" w:hRule="atLeast"/>
          <w:cantSplit/>
        </w:trPr>
        <w:tc>
          <w:tcPr>
            <w:tcW w:type="dxa" w:w="5400"/>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pPr>
            <w:r>
              <w:rPr>
                <w:rFonts w:ascii="Arial" w:hAnsi="Arial" w:eastAsia="Arial"/>
                <w:b w:val="0"/>
                <w:i w:val="0"/>
                <w:color w:val="1A1A1A"/>
                <w:sz w:val="18"/>
              </w:rPr>
              <w:t>______________________</w:t>
            </w:r>
          </w:p>
        </w:tc>
        <w:tc>
          <w:tcPr>
            <w:tcW w:type="dxa" w:w="5400"/>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r>
      <w:tr>
        <w:trPr>
          <w:trHeight w:val="346" w:hRule="atLeast"/>
          <w:cantSplit/>
        </w:trPr>
        <w:tc>
          <w:tcPr>
            <w:tcW w:type="dxa" w:w="5400"/>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spacing w:after="0" w:before="0" w:line="240" w:lineRule="auto"/>
            </w:pPr>
            <w:r>
              <w:rPr>
                <w:rFonts w:ascii="Arial" w:hAnsi="Arial" w:eastAsia="Arial"/>
                <w:b w:val="0"/>
                <w:i w:val="0"/>
                <w:color w:val="1A1A1A"/>
                <w:sz w:val="18"/>
              </w:rPr>
              <w:t>______________________</w:t>
            </w:r>
          </w:p>
        </w:tc>
        <w:tc>
          <w:tcPr>
            <w:tcW w:type="dxa" w:w="5400"/>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spacing w:after="0" w:before="0" w:line="240" w:lineRule="auto"/>
              <w:jc w:val="center"/>
            </w:pPr>
          </w:p>
        </w:tc>
      </w:tr>
    </w:tbl>
    <w:p>
      <w:pPr>
        <w:spacing w:after="0" w:before="0" w:line="60" w:lineRule="exact"/>
      </w:pPr>
    </w:p>
    <w:tbl>
      <w:tblPr>
        <w:tblW w:type="dxa" w:w="10800"/>
        <w:tblLayout w:type="fixed"/>
        <w:tblLook w:firstColumn="1" w:firstRow="1" w:lastColumn="0" w:lastRow="0" w:noHBand="0" w:noVBand="1" w:val="04A0"/>
        <w:tblInd w:w="0" w:type="dxa"/>
      </w:tblPr>
      <w:tblGrid>
        <w:gridCol w:w="10800"/>
      </w:tblGrid>
      <w:tr>
        <w:tc>
          <w:tcPr>
            <w:tcW w:type="dxa" w:w="10800"/>
            <w:shd w:val="clear" w:color="auto" w:fill="9C6B15"/>
            <w:tcBorders>
              <w:top w:val="single" w:sz="4" w:color="E3C989"/>
              <w:left w:val="single" w:sz="4" w:color="E3C989"/>
              <w:bottom w:val="single" w:sz="4" w:color="E3C989"/>
              <w:right w:val="single" w:sz="4" w:color="E3C989"/>
            </w:tcBorders>
            <w:tcMar>
              <w:top w:w="45" w:type="dxa"/>
              <w:left w:w="120" w:type="dxa"/>
              <w:bottom w:w="45" w:type="dxa"/>
              <w:right w:w="120" w:type="dxa"/>
            </w:tcMar>
          </w:tcPr>
          <w:p>
            <w:pPr>
              <w:spacing w:after="0" w:before="0" w:line="240" w:lineRule="auto"/>
            </w:pPr>
            <w:r>
              <w:rPr>
                <w:rFonts w:ascii="Arial" w:hAnsi="Arial" w:eastAsia="Arial"/>
                <w:b/>
                <w:i w:val="0"/>
                <w:color w:val="FFFFFF"/>
                <w:sz w:val="23"/>
              </w:rPr>
              <w:t>✏️  Conclusión — ¿Qué descubriste?</w:t>
            </w:r>
          </w:p>
        </w:tc>
      </w:tr>
      <w:tr>
        <w:tc>
          <w:tcPr>
            <w:tcW w:type="dxa" w:w="10800"/>
            <w:shd w:val="clear" w:color="auto" w:fill="FFF6E2"/>
            <w:tcBorders>
              <w:top w:val="single" w:sz="4" w:color="E3C989"/>
              <w:left w:val="single" w:sz="4" w:color="E3C989"/>
              <w:bottom w:val="single" w:sz="4" w:color="E3C989"/>
              <w:right w:val="single" w:sz="4" w:color="E3C989"/>
            </w:tcBorders>
            <w:tcMar>
              <w:top w:w="70" w:type="dxa"/>
              <w:left w:w="120" w:type="dxa"/>
              <w:bottom w:w="50" w:type="dxa"/>
              <w:right w:w="120" w:type="dxa"/>
            </w:tcMar>
          </w:tcPr>
          <w:p>
            <w:pPr>
              <w:spacing w:after="60" w:before="0" w:line="240" w:lineRule="auto"/>
            </w:pPr>
            <w:r>
              <w:rPr>
                <w:rFonts w:ascii="Arial" w:hAnsi="Arial" w:eastAsia="Arial"/>
                <w:b w:val="0"/>
                <w:i/>
                <w:color w:val="1A1A1A"/>
                <w:sz w:val="20"/>
              </w:rPr>
              <w:t>Usa esta plantilla para escribir tu conclusión. Responde con oraciones completas.</w:t>
            </w:r>
          </w:p>
          <w:p>
            <w:pPr>
              <w:spacing w:after="60" w:before="0" w:line="240" w:lineRule="auto"/>
            </w:pPr>
            <w:r>
              <w:rPr>
                <w:rFonts w:ascii="Arial" w:hAnsi="Arial" w:eastAsia="Arial"/>
                <w:b w:val="0"/>
                <w:i w:val="0"/>
                <w:color w:val="1A1A1A"/>
                <w:sz w:val="20"/>
              </w:rPr>
              <w:t>Este experimento probó cómo ________________________ afectaría a ________________________.</w:t>
            </w:r>
          </w:p>
          <w:p>
            <w:pPr>
              <w:spacing w:after="60" w:before="0" w:line="240" w:lineRule="auto"/>
            </w:pPr>
            <w:r>
              <w:rPr>
                <w:rFonts w:ascii="Arial" w:hAnsi="Arial" w:eastAsia="Arial"/>
                <w:b w:val="0"/>
                <w:i w:val="0"/>
                <w:color w:val="1A1A1A"/>
                <w:sz w:val="20"/>
              </w:rPr>
              <w:t>Los resultados muestran que ________________________ dejaron pasar la electricidad, mientras que ________________________ no.</w:t>
            </w:r>
          </w:p>
          <w:p>
            <w:pPr>
              <w:spacing w:after="60" w:before="0" w:line="240" w:lineRule="auto"/>
            </w:pPr>
            <w:r>
              <w:rPr>
                <w:rFonts w:ascii="Arial" w:hAnsi="Arial" w:eastAsia="Arial"/>
                <w:b w:val="0"/>
                <w:i w:val="0"/>
                <w:color w:val="1A1A1A"/>
                <w:sz w:val="20"/>
              </w:rPr>
              <w:t>Mi predicción fue ________________________. Como puedes ver en los datos, esta predicción fue ____________ (correcta / incorrecta).</w:t>
            </w:r>
          </w:p>
        </w:tc>
      </w:tr>
    </w:tbl>
    <w:p>
      <w:pPr>
        <w:spacing w:after="0" w:before="0" w:line="60" w:lineRule="exact"/>
      </w:pPr>
    </w:p>
    <w:tbl>
      <w:tblPr>
        <w:tblW w:type="dxa" w:w="10800"/>
        <w:tblLayout w:type="fixed"/>
        <w:tblLook w:firstColumn="1" w:firstRow="1" w:lastColumn="0" w:lastRow="0" w:noHBand="0" w:noVBand="1" w:val="04A0"/>
        <w:tblInd w:w="0" w:type="dxa"/>
      </w:tblPr>
      <w:tblGrid>
        <w:gridCol w:w="10800"/>
      </w:tblGrid>
      <w:tr>
        <w:tc>
          <w:tcPr>
            <w:tcW w:type="dxa" w:w="10800"/>
            <w:shd w:val="clear" w:color="auto" w:fill="9C6B15"/>
            <w:tcBorders>
              <w:top w:val="single" w:sz="4" w:color="E3C989"/>
              <w:left w:val="single" w:sz="4" w:color="E3C989"/>
              <w:bottom w:val="single" w:sz="4" w:color="E3C989"/>
              <w:right w:val="single" w:sz="4" w:color="E3C989"/>
            </w:tcBorders>
            <w:tcMar>
              <w:top w:w="45" w:type="dxa"/>
              <w:left w:w="120" w:type="dxa"/>
              <w:bottom w:w="45" w:type="dxa"/>
              <w:right w:w="120" w:type="dxa"/>
            </w:tcMar>
          </w:tcPr>
          <w:p>
            <w:pPr>
              <w:spacing w:after="0" w:before="0" w:line="240" w:lineRule="auto"/>
            </w:pPr>
            <w:r>
              <w:rPr>
                <w:rFonts w:ascii="Arial" w:hAnsi="Arial" w:eastAsia="Arial"/>
                <w:b/>
                <w:i w:val="0"/>
                <w:color w:val="FFFFFF"/>
                <w:sz w:val="23"/>
              </w:rPr>
              <w:t>🌟  Desafío extra (opcional)</w:t>
            </w:r>
          </w:p>
        </w:tc>
      </w:tr>
      <w:tr>
        <w:tc>
          <w:tcPr>
            <w:tcW w:type="dxa" w:w="10800"/>
            <w:shd w:val="clear" w:color="auto" w:fill="FFF6E2"/>
            <w:tcBorders>
              <w:top w:val="single" w:sz="4" w:color="E3C989"/>
              <w:left w:val="single" w:sz="4" w:color="E3C989"/>
              <w:bottom w:val="single" w:sz="4" w:color="E3C989"/>
              <w:right w:val="single" w:sz="4" w:color="E3C989"/>
            </w:tcBorders>
            <w:tcMar>
              <w:top w:w="70" w:type="dxa"/>
              <w:left w:w="120" w:type="dxa"/>
              <w:bottom w:w="50" w:type="dxa"/>
              <w:right w:w="120" w:type="dxa"/>
            </w:tcMar>
          </w:tcPr>
          <w:p>
            <w:pPr>
              <w:spacing w:after="0" w:before="0" w:line="240" w:lineRule="auto"/>
            </w:pPr>
            <w:r>
              <w:rPr>
                <w:rFonts w:ascii="Arial" w:hAnsi="Arial" w:eastAsia="Arial"/>
                <w:b w:val="0"/>
                <w:i w:val="0"/>
                <w:color w:val="1A1A1A"/>
                <w:sz w:val="20"/>
              </w:rPr>
              <w:t>¿Tienen algo en común los materiales que conducen electricidad? Busca la palabra “conductor” y mira si tus resultados coinciden.</w:t>
            </w:r>
          </w:p>
        </w:tc>
      </w:tr>
    </w:tbl>
    <w:p>
      <w:pPr>
        <w:spacing w:after="0" w:before="0" w:line="80" w:lineRule="exact"/>
      </w:pPr>
    </w:p>
    <w:tbl>
      <w:tblPr>
        <w:tblW w:type="dxa" w:w="10800"/>
        <w:tblLayout w:type="fixed"/>
        <w:tblLook w:firstColumn="1" w:firstRow="1" w:lastColumn="0" w:lastRow="0" w:noHBand="0" w:noVBand="1" w:val="04A0"/>
        <w:tblInd w:w="0" w:type="dxa"/>
      </w:tblPr>
      <w:tblGrid>
        <w:gridCol w:w="10800"/>
      </w:tblGrid>
      <w:tr>
        <w:tc>
          <w:tcPr>
            <w:tcW w:type="dxa" w:w="10800"/>
            <w:shd w:val="clear" w:color="auto" w:fill="9C6B15"/>
            <w:tcMar>
              <w:top w:w="40" w:type="dxa"/>
              <w:left w:w="120" w:type="dxa"/>
              <w:bottom w:w="40" w:type="dxa"/>
              <w:right w:w="120" w:type="dxa"/>
            </w:tcMar>
          </w:tcPr>
          <w:p>
            <w:pPr>
              <w:keepNext/>
              <w:spacing w:after="20" w:before="0" w:line="240" w:lineRule="auto"/>
              <w:jc w:val="center"/>
            </w:pPr>
            <w:r>
              <w:rPr>
                <w:rFonts w:ascii="Arial" w:hAnsi="Arial" w:eastAsia="Arial"/>
                <w:b/>
                <w:i w:val="0"/>
                <w:color w:val="FFFFFF"/>
                <w:sz w:val="16"/>
              </w:rPr>
              <w:t>Avante Science  |  avantescience.org  |  Empoderando a jóvenes mentes con educación científica práctica y equitativa</w:t>
            </w:r>
          </w:p>
        </w:tc>
      </w:tr>
    </w:tbl>
    <w:sectPr w:rsidR="00FC693F" w:rsidRPr="0006063C" w:rsidSect="00034616">
      <w:pgSz w:w="12240" w:h="15840"/>
      <w:pgMar w:top="648" w:right="720" w:bottom="648"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