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110" w:type="dxa"/>
              <w:left w:w="120" w:type="dxa"/>
              <w:bottom w:w="90" w:type="dxa"/>
              <w:right w:w="120" w:type="dxa"/>
            </w:tcMar>
          </w:tcPr>
          <w:p>
            <w:pPr>
              <w:keepNext/>
              <w:spacing w:after="20" w:before="0" w:line="240" w:lineRule="auto"/>
              <w:jc w:val="center"/>
            </w:pPr>
            <w:r>
              <w:rPr>
                <w:rFonts w:ascii="Arial" w:hAnsi="Arial" w:eastAsia="Arial"/>
                <w:b/>
                <w:i w:val="0"/>
                <w:color w:val="FFFFFF"/>
                <w:sz w:val="40"/>
              </w:rPr>
              <w:t>¡Mantén tu té caliente!</w:t>
            </w:r>
          </w:p>
          <w:p>
            <w:pPr>
              <w:keepNext/>
              <w:spacing w:after="20" w:before="0" w:line="240" w:lineRule="auto"/>
              <w:jc w:val="center"/>
            </w:pPr>
            <w:r>
              <w:rPr>
                <w:rFonts w:ascii="Arial" w:hAnsi="Arial" w:eastAsia="Arial"/>
                <w:b w:val="0"/>
                <w:i w:val="0"/>
                <w:color w:val="FFFFFF"/>
                <w:sz w:val="24"/>
              </w:rPr>
              <w:t>¿Qué materiales son los mejores aislantes?</w:t>
            </w:r>
          </w:p>
        </w:tc>
      </w:tr>
    </w:tbl>
    <w:tbl>
      <w:tblPr>
        <w:tblW w:type="dxa" w:w="10800"/>
        <w:tblLayout w:type="fixed"/>
        <w:tblLook w:firstColumn="1" w:firstRow="1" w:lastColumn="0" w:lastRow="0" w:noHBand="0" w:noVBand="1" w:val="04A0"/>
        <w:tblInd w:w="0" w:type="dxa"/>
      </w:tblPr>
      <w:tblGrid>
        <w:gridCol w:w="10800"/>
      </w:tblGrid>
      <w:tr>
        <w:tc>
          <w:tcPr>
            <w:tcW w:type="dxa" w:w="10800"/>
            <w:shd w:val="clear" w:color="auto" w:fill="C9A84C"/>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9"/>
              </w:rPr>
              <w:t>Avante Science  •  Feria de Ciencias de Primaria  •  Ciencias físicas y transferencia de calor</w:t>
            </w:r>
          </w:p>
        </w:tc>
      </w:tr>
    </w:tbl>
    <w:p>
      <w:pPr>
        <w:spacing w:after="0" w:before="0" w:line="60" w:lineRule="exact"/>
      </w:pPr>
    </w:p>
    <w:tbl>
      <w:tblPr>
        <w:tblW w:type="dxa" w:w="10800"/>
        <w:tblLayout w:type="fixed"/>
        <w:tblLook w:firstColumn="1" w:firstRow="1" w:lastColumn="0" w:lastRow="0" w:noHBand="0" w:noVBand="1" w:val="04A0"/>
        <w:tblInd w:w="0" w:type="dxa"/>
      </w:tblPr>
      <w:tblGrid>
        <w:gridCol w:w="1500"/>
        <w:gridCol w:w="9300"/>
      </w:tblGrid>
      <w:tr>
        <w:trPr>
          <w:trHeight w:val="1368" w:hRule="atLeast"/>
        </w:trPr>
        <w:tc>
          <w:tcPr>
            <w:tcW w:type="dxa" w:w="1500"/>
            <w:shd w:val="clear" w:color="auto" w:fill="FFFFFF"/>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spacing w:after="0" w:before="0" w:line="240" w:lineRule="auto"/>
              <w:jc w:val="center"/>
            </w:pPr>
            <w:r>
              <w:rPr>
                <w:rFonts w:ascii="Arial" w:hAnsi="Arial" w:eastAsia="Arial"/>
                <w:b/>
                <w:i w:val="0"/>
                <w:color w:val="9C9C9C"/>
                <w:sz w:val="17"/>
              </w:rPr>
              <w:t>Código QR aquí</w:t>
            </w:r>
          </w:p>
        </w:tc>
        <w:tc>
          <w:tcPr>
            <w:tcW w:type="dxa" w:w="9300"/>
            <w:shd w:val="clear" w:color="auto" w:fill="FBF1DD"/>
            <w:tcBorders>
              <w:top w:val="single" w:sz="4" w:color="E3C989"/>
              <w:left w:val="single" w:sz="4" w:color="E3C989"/>
              <w:bottom w:val="single" w:sz="4" w:color="E3C989"/>
              <w:right w:val="single" w:sz="4" w:color="E3C989"/>
            </w:tcBorders>
            <w:tcMar>
              <w:top w:w="60" w:type="dxa"/>
              <w:left w:w="160" w:type="dxa"/>
              <w:bottom w:w="60" w:type="dxa"/>
              <w:right w:w="120" w:type="dxa"/>
            </w:tcMar>
            <w:vAlign w:val="center"/>
          </w:tcPr>
          <w:p>
            <w:pPr>
              <w:spacing w:after="40" w:before="0" w:line="240" w:lineRule="auto"/>
            </w:pPr>
            <w:r>
              <w:rPr>
                <w:rFonts w:ascii="Arial" w:hAnsi="Arial" w:eastAsia="Arial"/>
                <w:b/>
                <w:i w:val="0"/>
                <w:color w:val="9C6B15"/>
                <w:sz w:val="23"/>
              </w:rPr>
              <w:t>📺  Video de introducción</w:t>
            </w:r>
          </w:p>
          <w:p>
            <w:pPr>
              <w:spacing w:after="20" w:before="0" w:line="240" w:lineRule="auto"/>
            </w:pPr>
            <w:r>
              <w:rPr>
                <w:rFonts w:ascii="Arial" w:hAnsi="Arial" w:eastAsia="Arial"/>
                <w:b w:val="0"/>
                <w:i w:val="0"/>
                <w:color w:val="1A1A1A"/>
                <w:sz w:val="20"/>
              </w:rPr>
              <w:t>Escanea el código QR o visita el enlace.</w:t>
            </w:r>
          </w:p>
          <w:p>
            <w:pPr>
              <w:spacing w:after="0" w:before="0" w:line="240" w:lineRule="auto"/>
            </w:pPr>
            <w:r>
              <w:rPr>
                <w:rFonts w:ascii="Arial" w:hAnsi="Arial" w:eastAsia="Arial"/>
                <w:b w:val="0"/>
                <w:i w:val="0"/>
                <w:color w:val="1A1A1A"/>
                <w:sz w:val="20"/>
              </w:rPr>
              <w:t>Enlace del video: ___________________________________________</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Antecedentes — ¿Qué está pasando?</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El aislamiento es la clave para mantener las cosas calientes o frías, y está a nuestro alrededor — desde la ropa que usamos hasta las paredes de nuestras casas. El calor se mueve por los materiales en un proceso llamado transferencia de calor, pero algunos materiales lo frenan mejor que otros. Se llaman aislantes. La espuma y la tela atrapan aire, que conduce mal el calor, así que son buenos aislantes. Los metales transfieren el calor rápido, así que son malos aislantes.</w:t>
            </w:r>
          </w:p>
          <w:p>
            <w:pPr>
              <w:spacing w:after="60" w:before="0" w:line="240" w:lineRule="auto"/>
            </w:pPr>
            <w:r>
              <w:rPr>
                <w:rFonts w:ascii="Arial" w:hAnsi="Arial" w:eastAsia="Arial"/>
                <w:b w:val="0"/>
                <w:i w:val="0"/>
                <w:color w:val="1A1A1A"/>
                <w:sz w:val="20"/>
              </w:rPr>
              <w:t>En este experimento envolverás vasos de agua caliente con diferentes materiales y medirás cuál mantiene el agua caliente por más tiempo.</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Pregunta científica</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¿Qué material puede mantener el agua caliente por más tiempo?</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Hipótesis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Observa los materiales que tienes y predice cuál mantendrá el agua caliente por más tiempo.</w:t>
            </w:r>
          </w:p>
          <w:p>
            <w:pPr>
              <w:spacing w:after="60" w:before="0" w:line="240" w:lineRule="auto"/>
            </w:pPr>
            <w:r>
              <w:rPr>
                <w:rFonts w:ascii="Arial" w:hAnsi="Arial" w:eastAsia="Arial"/>
                <w:b w:val="0"/>
                <w:i w:val="0"/>
                <w:color w:val="1A1A1A"/>
                <w:sz w:val="20"/>
              </w:rPr>
              <w:t>Predigo que ________________________ mantendrá el agua caliente por más tiempo y que ________________________ la mantendrá caliente por menos tiempo.</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Materiales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4 vasos idénticos y un termómetro digital</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3 materiales aislantes diferentes (algodón, plástico de burbujas, fieltro o periódico)</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Ligas o cinta adhesiva, un cuaderno y lápiz, y un cronómetro o temporizador</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Un microondas (o luz del sol si no tienes)</w:t>
            </w:r>
          </w:p>
          <w:p>
            <w:pPr>
              <w:spacing w:after="0" w:before="0" w:line="240" w:lineRule="auto"/>
            </w:pPr>
            <w:r>
              <w:rPr>
                <w:rFonts w:ascii="Arial" w:hAnsi="Arial" w:eastAsia="Arial"/>
                <w:b/>
                <w:i w:val="0"/>
                <w:color w:val="9C3B15"/>
                <w:sz w:val="20"/>
              </w:rPr>
              <w:t xml:space="preserve">⚠️  Seguridad: </w:t>
            </w:r>
            <w:r>
              <w:rPr>
                <w:rFonts w:ascii="Arial" w:hAnsi="Arial" w:eastAsia="Arial"/>
                <w:b w:val="0"/>
                <w:i w:val="0"/>
                <w:color w:val="1A1A1A"/>
                <w:sz w:val="20"/>
              </w:rPr>
              <w:t>Pide a un adulto que caliente el agua. Estará caliente — déjala reposar un minuto y usa una toalla o guantes de cocina si los vasos están muy calientes. Pide permiso a un adulto antes de empezar y limpia al terminar.</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¡Experimentemos! — Paso a paso</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Envuelve tres vasos, cada uno con un material aislante diferente. Deja el cuarto vaso sin envolver como control.</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Sujeta cada material con ligas o cinta adhesiva.</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Llena una taza medidora con unas 16 onzas de agua y caliéntala en el microondas por 1 minuto (pide ayuda a un adulto).</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Vierte la misma cantidad de agua caliente en cada uno de los 4 vasos.</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Usa el termómetro para anotar la temperatura inicial de cada vaso. Trabaja rápido para que no pase mucho tiempo entre vasos.</w:t>
            </w:r>
          </w:p>
          <w:p>
            <w:pPr>
              <w:spacing w:after="40" w:before="0" w:line="240" w:lineRule="auto"/>
              <w:ind w:left="320" w:hanging="280"/>
            </w:pPr>
            <w:r>
              <w:rPr>
                <w:rFonts w:ascii="Arial" w:hAnsi="Arial" w:eastAsia="Arial"/>
                <w:b/>
                <w:i w:val="0"/>
                <w:color w:val="1A1A1A"/>
                <w:sz w:val="20"/>
              </w:rPr>
              <w:t xml:space="preserve">6.  </w:t>
            </w:r>
            <w:r>
              <w:rPr>
                <w:rFonts w:ascii="Arial" w:hAnsi="Arial" w:eastAsia="Arial"/>
                <w:b w:val="0"/>
                <w:i w:val="0"/>
                <w:color w:val="1A1A1A"/>
                <w:sz w:val="20"/>
              </w:rPr>
              <w:t>Espera 4 minutos, luego mide y anota cada vaso otra vez. Sigue midiendo cada 4 minutos durante unos 30 minutos en total.</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Tabla de datos — Anota tus resultados</w:t>
            </w:r>
          </w:p>
        </w:tc>
      </w:tr>
    </w:tbl>
    <w:tbl>
      <w:tblPr>
        <w:tblW w:type="dxa" w:w="10800"/>
        <w:tblLayout w:type="fixed"/>
        <w:tblLook w:firstColumn="1" w:firstRow="1" w:lastColumn="0" w:lastRow="0" w:noHBand="0" w:noVBand="1" w:val="04A0"/>
        <w:tblInd w:w="0" w:type="dxa"/>
      </w:tblPr>
      <w:tblGrid>
        <w:gridCol w:w="2916"/>
        <w:gridCol w:w="1971"/>
        <w:gridCol w:w="1971"/>
        <w:gridCol w:w="1971"/>
        <w:gridCol w:w="1971"/>
      </w:tblGrid>
      <w:tr>
        <w:trPr>
          <w:cantSplit/>
        </w:trPr>
        <w:tc>
          <w:tcPr>
            <w:tcW w:type="dxa" w:w="29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Momento de medición</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Control (sin aislante)</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Aislante #1: ______</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Aislante #2: ______</w:t>
            </w:r>
          </w:p>
        </w:tc>
        <w:tc>
          <w:tcPr>
            <w:tcW w:type="dxa" w:w="1971"/>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Aislante #3: ______</w:t>
            </w: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Temperatura inicial</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Después de 4 minutos</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Después de 8 minutos</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Después de 12 minutos</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Después de 16 minutos</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Después de 20 minutos</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Después de 24 minutos</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Después de 28 minutos</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pPr>
            <w:r>
              <w:rPr>
                <w:rFonts w:ascii="Arial" w:hAnsi="Arial" w:eastAsia="Arial"/>
                <w:b w:val="0"/>
                <w:i w:val="0"/>
                <w:color w:val="1A1A1A"/>
                <w:sz w:val="18"/>
              </w:rPr>
              <w:t>Después de 32 minutos</w:t>
            </w: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1971"/>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Conclusión — ¿Qué descubriste?</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color w:val="1A1A1A"/>
                <w:sz w:val="20"/>
              </w:rPr>
              <w:t>Usa esta plantilla para escribir tu conclusión. Responde con oraciones completas.</w:t>
            </w:r>
          </w:p>
          <w:p>
            <w:pPr>
              <w:spacing w:after="60" w:before="0" w:line="240" w:lineRule="auto"/>
            </w:pPr>
            <w:r>
              <w:rPr>
                <w:rFonts w:ascii="Arial" w:hAnsi="Arial" w:eastAsia="Arial"/>
                <w:b w:val="0"/>
                <w:i w:val="0"/>
                <w:color w:val="1A1A1A"/>
                <w:sz w:val="20"/>
              </w:rPr>
              <w:t>Este experimento probó cómo ________________________ afectaría a ________________________.</w:t>
            </w:r>
          </w:p>
          <w:p>
            <w:pPr>
              <w:spacing w:after="60" w:before="0" w:line="240" w:lineRule="auto"/>
            </w:pPr>
            <w:r>
              <w:rPr>
                <w:rFonts w:ascii="Arial" w:hAnsi="Arial" w:eastAsia="Arial"/>
                <w:b w:val="0"/>
                <w:i w:val="0"/>
                <w:color w:val="1A1A1A"/>
                <w:sz w:val="20"/>
              </w:rPr>
              <w:t>Los resultados muestran que ________________________ mantuvo el agua más caliente y ________________________ fue el peor aislante.</w:t>
            </w:r>
          </w:p>
          <w:p>
            <w:pPr>
              <w:spacing w:after="60" w:before="0" w:line="240" w:lineRule="auto"/>
            </w:pPr>
            <w:r>
              <w:rPr>
                <w:rFonts w:ascii="Arial" w:hAnsi="Arial" w:eastAsia="Arial"/>
                <w:b w:val="0"/>
                <w:i w:val="0"/>
                <w:color w:val="1A1A1A"/>
                <w:sz w:val="20"/>
              </w:rPr>
              <w:t>Mi predicción fue ________________________. Como puedes ver en los datos, esta predicción fue ____________ (correcta / incorrecta).</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Desafío extra (opcional)</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Prueba un material que creas que NO será buen aislante, como papel de aluminio. ¿Tenías razón?</w:t>
            </w:r>
          </w:p>
        </w:tc>
      </w:tr>
    </w:tbl>
    <w:p>
      <w:pPr>
        <w:spacing w:after="0" w:before="0" w:line="8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6"/>
              </w:rPr>
              <w:t>Avante Science  |  avantescience.org  |  Empoderando a jóvenes mentes con educación científica práctica y equitativa</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