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B7A"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1A5276"/>
            <w:tcMar>
              <w:top w:w="200" w:type="dxa"/>
              <w:left w:w="240" w:type="dxa"/>
              <w:bottom w:w="60" w:type="dxa"/>
              <w:right w:w="240" w:type="dxa"/>
            </w:tcMar>
          </w:tcPr>
          <w:p w14:paraId="500FCB78" w14:textId="77777777" w:rsidR="007F0A0B" w:rsidRDefault="00000000">
            <w:r>
              <w:rPr>
                <w:b/>
                <w:bCs/>
                <w:color w:val="FFFFFF"/>
                <w:sz w:val="52"/>
                <w:szCs w:val="52"/>
              </w:rPr>
              <w:t xml:space="preserve">Keep Germs </w:t>
            </w:r>
            <w:proofErr w:type="gramStart"/>
            <w:r>
              <w:rPr>
                <w:b/>
                <w:bCs/>
                <w:color w:val="FFFFFF"/>
                <w:sz w:val="52"/>
                <w:szCs w:val="52"/>
              </w:rPr>
              <w:t>From</w:t>
            </w:r>
            <w:proofErr w:type="gramEnd"/>
            <w:r>
              <w:rPr>
                <w:b/>
                <w:bCs/>
                <w:color w:val="FFFFFF"/>
                <w:sz w:val="52"/>
                <w:szCs w:val="52"/>
              </w:rPr>
              <w:t xml:space="preserve"> Growing!</w:t>
            </w:r>
          </w:p>
          <w:p w14:paraId="500FCB79" w14:textId="77777777" w:rsidR="007F0A0B" w:rsidRDefault="00000000">
            <w:pPr>
              <w:spacing w:after="100"/>
            </w:pPr>
            <w:r>
              <w:rPr>
                <w:color w:val="A9D8F5"/>
                <w:sz w:val="28"/>
                <w:szCs w:val="28"/>
              </w:rPr>
              <w:t>Exploring Bacteria, Food Safety &amp; the Science of Microbiology</w:t>
            </w:r>
          </w:p>
        </w:tc>
      </w:tr>
      <w:tr w:rsidR="007F0A0B" w14:paraId="500FCB7C"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1ABC9C"/>
            <w:tcMar>
              <w:top w:w="80" w:type="dxa"/>
              <w:left w:w="240" w:type="dxa"/>
              <w:bottom w:w="80" w:type="dxa"/>
              <w:right w:w="240" w:type="dxa"/>
            </w:tcMar>
          </w:tcPr>
          <w:p w14:paraId="500FCB7B" w14:textId="77777777" w:rsidR="007F0A0B" w:rsidRDefault="00000000">
            <w:r>
              <w:rPr>
                <w:color w:val="FFFFFF"/>
                <w:sz w:val="18"/>
                <w:szCs w:val="18"/>
              </w:rPr>
              <w:t xml:space="preserve">Avante </w:t>
            </w:r>
            <w:proofErr w:type="gramStart"/>
            <w:r>
              <w:rPr>
                <w:color w:val="FFFFFF"/>
                <w:sz w:val="18"/>
                <w:szCs w:val="18"/>
              </w:rPr>
              <w:t>Science  •</w:t>
            </w:r>
            <w:proofErr w:type="gramEnd"/>
            <w:r>
              <w:rPr>
                <w:color w:val="FFFFFF"/>
                <w:sz w:val="18"/>
                <w:szCs w:val="18"/>
              </w:rPr>
              <w:t xml:space="preserve">  Middle School Science </w:t>
            </w:r>
            <w:proofErr w:type="gramStart"/>
            <w:r>
              <w:rPr>
                <w:color w:val="FFFFFF"/>
                <w:sz w:val="18"/>
                <w:szCs w:val="18"/>
              </w:rPr>
              <w:t>Fair  •</w:t>
            </w:r>
            <w:proofErr w:type="gramEnd"/>
            <w:r>
              <w:rPr>
                <w:color w:val="FFFFFF"/>
                <w:sz w:val="18"/>
                <w:szCs w:val="18"/>
              </w:rPr>
              <w:t xml:space="preserve">  Microbiology &amp; Food Safety</w:t>
            </w:r>
          </w:p>
        </w:tc>
      </w:tr>
    </w:tbl>
    <w:p w14:paraId="500FCB7D"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B7F"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B7E" w14:textId="77777777" w:rsidR="007F0A0B" w:rsidRDefault="00000000">
            <w:r>
              <w:rPr>
                <w:b/>
                <w:bCs/>
                <w:color w:val="FFFFFF"/>
                <w:sz w:val="26"/>
                <w:szCs w:val="26"/>
              </w:rPr>
              <w:t>🦠 Background — What's Going On?</w:t>
            </w:r>
          </w:p>
        </w:tc>
      </w:tr>
      <w:tr w:rsidR="007F0A0B" w14:paraId="500FCB8A"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B80" w14:textId="77777777" w:rsidR="007F0A0B" w:rsidRDefault="00000000">
            <w:pPr>
              <w:spacing w:after="120"/>
            </w:pPr>
            <w:r>
              <w:t>You have heard about germs — but did you know there are many different kinds, and not all of them are bad? We live in a world surrounded by tiny microorganisms like bacteria, viruses, and fungi. Many of them are helping us every day: bacteria in your gut help digest food, fungi in soil break down dead plants, and scientists use bacteria to make medicines like insulin.</w:t>
            </w:r>
          </w:p>
          <w:p w14:paraId="500FCB81" w14:textId="77777777" w:rsidR="007F0A0B" w:rsidRDefault="007F0A0B">
            <w:pPr>
              <w:spacing w:after="160"/>
            </w:pPr>
          </w:p>
          <w:p w14:paraId="500FCB82" w14:textId="77777777" w:rsidR="007F0A0B" w:rsidRDefault="00000000">
            <w:pPr>
              <w:spacing w:after="120"/>
            </w:pPr>
            <w:r>
              <w:t>Of course, some bacteria and fungi can be harmful — especially when they grow on food. Foodborne illness affects millions of people each year, and it is almost entirely preventable. The key is understanding what helps germs grow and what stops them.</w:t>
            </w:r>
          </w:p>
          <w:p w14:paraId="500FCB83" w14:textId="77777777" w:rsidR="007F0A0B" w:rsidRDefault="007F0A0B">
            <w:pPr>
              <w:spacing w:after="160"/>
            </w:pPr>
          </w:p>
          <w:p w14:paraId="500FCB84" w14:textId="77777777" w:rsidR="007F0A0B" w:rsidRDefault="00000000">
            <w:pPr>
              <w:spacing w:after="120"/>
            </w:pPr>
            <w:r>
              <w:t>Bacteria grow best when they have food, warmth, moisture, and time. Refrigeration slows their growth dramatically by reducing temperature. Heat kills many bacteria outright. Soap and alcohol disrupt the outer membrane of bacteria, destroying them.</w:t>
            </w:r>
          </w:p>
          <w:p w14:paraId="500FCB85" w14:textId="77777777" w:rsidR="007F0A0B" w:rsidRDefault="007F0A0B">
            <w:pPr>
              <w:spacing w:after="160"/>
            </w:pPr>
          </w:p>
          <w:p w14:paraId="500FCB86" w14:textId="77777777" w:rsidR="007F0A0B" w:rsidRDefault="00000000">
            <w:pPr>
              <w:spacing w:after="120"/>
            </w:pPr>
            <w:r>
              <w:t xml:space="preserve">In this experiment, you will test different conditions — like refrigeration vs. room temperature, and different treatments applied to food — and then culture the results on agar plates to see how many bacteria or fungal colonies </w:t>
            </w:r>
            <w:proofErr w:type="gramStart"/>
            <w:r>
              <w:t>actually grew</w:t>
            </w:r>
            <w:proofErr w:type="gramEnd"/>
            <w:r>
              <w:t>.</w:t>
            </w:r>
          </w:p>
          <w:p w14:paraId="500FCB87" w14:textId="77777777" w:rsidR="007F0A0B" w:rsidRDefault="007F0A0B">
            <w:pPr>
              <w:spacing w:after="160"/>
            </w:pPr>
          </w:p>
          <w:p w14:paraId="500FCB88" w14:textId="77777777" w:rsidR="007F0A0B" w:rsidRDefault="00000000">
            <w:pPr>
              <w:spacing w:after="120"/>
            </w:pPr>
            <w:r>
              <w:rPr>
                <w:b/>
                <w:bCs/>
              </w:rPr>
              <w:t>Key concept:</w:t>
            </w:r>
          </w:p>
          <w:p w14:paraId="500FCB89" w14:textId="77777777" w:rsidR="007F0A0B" w:rsidRDefault="00000000">
            <w:pPr>
              <w:spacing w:after="120"/>
            </w:pPr>
            <w:r>
              <w:t>A colony is a visible cluster of bacteria or fungi that grew from a single original microorganism. When you count colonies on an agar plate, you are estimating how many microorganisms were in the original sample.</w:t>
            </w:r>
          </w:p>
        </w:tc>
      </w:tr>
    </w:tbl>
    <w:p w14:paraId="500FCB8B"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B8D"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1A5276"/>
            <w:tcMar>
              <w:top w:w="80" w:type="dxa"/>
              <w:left w:w="180" w:type="dxa"/>
              <w:bottom w:w="80" w:type="dxa"/>
              <w:right w:w="180" w:type="dxa"/>
            </w:tcMar>
          </w:tcPr>
          <w:p w14:paraId="500FCB8C" w14:textId="77777777" w:rsidR="007F0A0B" w:rsidRDefault="00000000">
            <w:r>
              <w:rPr>
                <w:b/>
                <w:bCs/>
                <w:color w:val="FFFFFF"/>
                <w:sz w:val="26"/>
                <w:szCs w:val="26"/>
              </w:rPr>
              <w:t>❓ Scientific Question</w:t>
            </w:r>
          </w:p>
        </w:tc>
      </w:tr>
      <w:tr w:rsidR="007F0A0B" w14:paraId="500FCB8F"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F2F3F4"/>
            <w:tcMar>
              <w:top w:w="120" w:type="dxa"/>
              <w:left w:w="180" w:type="dxa"/>
              <w:bottom w:w="120" w:type="dxa"/>
              <w:right w:w="180" w:type="dxa"/>
            </w:tcMar>
          </w:tcPr>
          <w:p w14:paraId="500FCB8E" w14:textId="77777777" w:rsidR="007F0A0B" w:rsidRDefault="00000000">
            <w:r>
              <w:rPr>
                <w:sz w:val="24"/>
                <w:szCs w:val="24"/>
              </w:rPr>
              <w:t xml:space="preserve">What conditions reduce or increase the growth of microorganisms </w:t>
            </w:r>
            <w:proofErr w:type="gramStart"/>
            <w:r>
              <w:rPr>
                <w:sz w:val="24"/>
                <w:szCs w:val="24"/>
              </w:rPr>
              <w:t>on</w:t>
            </w:r>
            <w:proofErr w:type="gramEnd"/>
            <w:r>
              <w:rPr>
                <w:sz w:val="24"/>
                <w:szCs w:val="24"/>
              </w:rPr>
              <w:t xml:space="preserve"> food?</w:t>
            </w:r>
          </w:p>
        </w:tc>
      </w:tr>
    </w:tbl>
    <w:p w14:paraId="500FCB90"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B92"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B91" w14:textId="77777777" w:rsidR="007F0A0B" w:rsidRDefault="00000000">
            <w:r>
              <w:rPr>
                <w:b/>
                <w:bCs/>
                <w:color w:val="FFFFFF"/>
                <w:sz w:val="26"/>
                <w:szCs w:val="26"/>
              </w:rPr>
              <w:t>💡 Hypothesis</w:t>
            </w:r>
          </w:p>
        </w:tc>
      </w:tr>
      <w:tr w:rsidR="007F0A0B" w14:paraId="500FCB96"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B93" w14:textId="77777777" w:rsidR="007F0A0B" w:rsidRDefault="00000000">
            <w:pPr>
              <w:spacing w:after="120"/>
            </w:pPr>
            <w:r>
              <w:t>A hypothesis is your educated prediction before the experiment. Think about the conditions you are testing — refrigeration, room temperature, and your own chosen treatments — and predict how they will affect germ growth.</w:t>
            </w:r>
          </w:p>
          <w:p w14:paraId="500FCB94" w14:textId="77777777" w:rsidR="007F0A0B" w:rsidRDefault="007F0A0B">
            <w:pPr>
              <w:spacing w:after="160"/>
            </w:pPr>
          </w:p>
          <w:p w14:paraId="500FCB95" w14:textId="77777777" w:rsidR="007F0A0B" w:rsidRDefault="00000000">
            <w:pPr>
              <w:spacing w:after="120"/>
            </w:pPr>
            <w:r>
              <w:rPr>
                <w:i/>
                <w:iCs/>
              </w:rPr>
              <w:t>I predict that refrigeration will ________________________ (increase / decrease) the number of colonies on the agar plate, and ________________________ will result in the most growth, because ________________________.</w:t>
            </w:r>
          </w:p>
        </w:tc>
      </w:tr>
    </w:tbl>
    <w:p w14:paraId="500FCB97"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B99"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B98" w14:textId="77777777" w:rsidR="007F0A0B" w:rsidRDefault="00000000">
            <w:r>
              <w:rPr>
                <w:b/>
                <w:bCs/>
                <w:color w:val="FFFFFF"/>
                <w:sz w:val="26"/>
                <w:szCs w:val="26"/>
              </w:rPr>
              <w:t>🧪 Materials</w:t>
            </w:r>
          </w:p>
        </w:tc>
      </w:tr>
      <w:tr w:rsidR="007F0A0B" w14:paraId="500FCBA7"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B9A" w14:textId="77777777" w:rsidR="007F0A0B" w:rsidRDefault="00000000">
            <w:pPr>
              <w:spacing w:after="120"/>
            </w:pPr>
            <w:r>
              <w:rPr>
                <w:b/>
                <w:bCs/>
              </w:rPr>
              <w:t xml:space="preserve">Provided </w:t>
            </w:r>
            <w:proofErr w:type="gramStart"/>
            <w:r>
              <w:rPr>
                <w:b/>
                <w:bCs/>
              </w:rPr>
              <w:t>in</w:t>
            </w:r>
            <w:proofErr w:type="gramEnd"/>
            <w:r>
              <w:rPr>
                <w:b/>
                <w:bCs/>
              </w:rPr>
              <w:t xml:space="preserve"> your kit:</w:t>
            </w:r>
          </w:p>
          <w:p w14:paraId="500FCB9B" w14:textId="77777777" w:rsidR="007F0A0B" w:rsidRDefault="00000000">
            <w:pPr>
              <w:pStyle w:val="ListParagraph"/>
              <w:numPr>
                <w:ilvl w:val="0"/>
                <w:numId w:val="2"/>
              </w:numPr>
              <w:spacing w:after="80"/>
            </w:pPr>
            <w:r>
              <w:t>4 agar plates (petri dishes with nutrient agar)</w:t>
            </w:r>
          </w:p>
          <w:p w14:paraId="500FCB9C" w14:textId="77777777" w:rsidR="007F0A0B" w:rsidRDefault="00000000">
            <w:pPr>
              <w:pStyle w:val="ListParagraph"/>
              <w:numPr>
                <w:ilvl w:val="0"/>
                <w:numId w:val="2"/>
              </w:numPr>
              <w:spacing w:after="80"/>
            </w:pPr>
            <w:r>
              <w:t>4 small vials with lids</w:t>
            </w:r>
          </w:p>
          <w:p w14:paraId="500FCB9D" w14:textId="77777777" w:rsidR="007F0A0B" w:rsidRDefault="00000000">
            <w:pPr>
              <w:pStyle w:val="ListParagraph"/>
              <w:numPr>
                <w:ilvl w:val="0"/>
                <w:numId w:val="2"/>
              </w:numPr>
              <w:spacing w:after="80"/>
            </w:pPr>
            <w:r>
              <w:t>Sterile cotton swabs</w:t>
            </w:r>
          </w:p>
          <w:p w14:paraId="500FCB9E" w14:textId="77777777" w:rsidR="007F0A0B" w:rsidRDefault="00000000">
            <w:pPr>
              <w:pStyle w:val="ListParagraph"/>
              <w:numPr>
                <w:ilvl w:val="0"/>
                <w:numId w:val="2"/>
              </w:numPr>
              <w:spacing w:after="80"/>
            </w:pPr>
            <w:r>
              <w:t>Plastic wrap or parafilm to seal petri dishes</w:t>
            </w:r>
          </w:p>
          <w:p w14:paraId="500FCB9F" w14:textId="77777777" w:rsidR="007F0A0B" w:rsidRDefault="007F0A0B">
            <w:pPr>
              <w:spacing w:after="160"/>
            </w:pPr>
          </w:p>
          <w:p w14:paraId="500FCBA0" w14:textId="77777777" w:rsidR="007F0A0B" w:rsidRDefault="00000000">
            <w:pPr>
              <w:spacing w:after="120"/>
            </w:pPr>
            <w:r>
              <w:rPr>
                <w:b/>
                <w:bCs/>
              </w:rPr>
              <w:t xml:space="preserve">You will </w:t>
            </w:r>
            <w:proofErr w:type="gramStart"/>
            <w:r>
              <w:rPr>
                <w:b/>
                <w:bCs/>
              </w:rPr>
              <w:t>need</w:t>
            </w:r>
            <w:proofErr w:type="gramEnd"/>
            <w:r>
              <w:rPr>
                <w:b/>
                <w:bCs/>
              </w:rPr>
              <w:t xml:space="preserve"> from home:</w:t>
            </w:r>
          </w:p>
          <w:p w14:paraId="500FCBA1" w14:textId="77777777" w:rsidR="007F0A0B" w:rsidRDefault="00000000">
            <w:pPr>
              <w:pStyle w:val="ListParagraph"/>
              <w:numPr>
                <w:ilvl w:val="0"/>
                <w:numId w:val="2"/>
              </w:numPr>
              <w:spacing w:after="80"/>
            </w:pPr>
            <w:r>
              <w:t>1 fresh strawberry</w:t>
            </w:r>
          </w:p>
          <w:p w14:paraId="500FCBA2" w14:textId="77777777" w:rsidR="007F0A0B" w:rsidRDefault="00000000">
            <w:pPr>
              <w:pStyle w:val="ListParagraph"/>
              <w:numPr>
                <w:ilvl w:val="0"/>
                <w:numId w:val="2"/>
              </w:numPr>
              <w:spacing w:after="80"/>
            </w:pPr>
            <w:r>
              <w:t>Water</w:t>
            </w:r>
          </w:p>
          <w:p w14:paraId="500FCBA3" w14:textId="77777777" w:rsidR="007F0A0B" w:rsidRDefault="00000000">
            <w:pPr>
              <w:pStyle w:val="ListParagraph"/>
              <w:numPr>
                <w:ilvl w:val="0"/>
                <w:numId w:val="2"/>
              </w:numPr>
              <w:spacing w:after="80"/>
            </w:pPr>
            <w:r>
              <w:t>A refrigerator</w:t>
            </w:r>
          </w:p>
          <w:p w14:paraId="500FCBA4" w14:textId="77777777" w:rsidR="007F0A0B" w:rsidRDefault="00000000">
            <w:pPr>
              <w:pStyle w:val="ListParagraph"/>
              <w:numPr>
                <w:ilvl w:val="0"/>
                <w:numId w:val="2"/>
              </w:numPr>
              <w:spacing w:after="80"/>
            </w:pPr>
            <w:r>
              <w:t>Stickers or tape for labeling</w:t>
            </w:r>
          </w:p>
          <w:p w14:paraId="500FCBA5" w14:textId="77777777" w:rsidR="007F0A0B" w:rsidRDefault="00000000">
            <w:pPr>
              <w:pStyle w:val="ListParagraph"/>
              <w:numPr>
                <w:ilvl w:val="0"/>
                <w:numId w:val="2"/>
              </w:numPr>
              <w:spacing w:after="80"/>
            </w:pPr>
            <w:r>
              <w:t>A ruler (for estimating colony size)</w:t>
            </w:r>
          </w:p>
          <w:p w14:paraId="500FCBA6" w14:textId="77777777" w:rsidR="007F0A0B" w:rsidRDefault="00000000">
            <w:pPr>
              <w:pStyle w:val="ListParagraph"/>
              <w:numPr>
                <w:ilvl w:val="0"/>
                <w:numId w:val="2"/>
              </w:numPr>
              <w:spacing w:after="80"/>
            </w:pPr>
            <w:r>
              <w:t>Optional: a magnifying glass or phone camera to photograph colonies</w:t>
            </w:r>
          </w:p>
        </w:tc>
      </w:tr>
    </w:tbl>
    <w:p w14:paraId="500FCBA8"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BAA"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BA9" w14:textId="77777777" w:rsidR="007F0A0B" w:rsidRDefault="00000000">
            <w:r>
              <w:rPr>
                <w:b/>
                <w:bCs/>
                <w:color w:val="FFFFFF"/>
                <w:sz w:val="26"/>
                <w:szCs w:val="26"/>
              </w:rPr>
              <w:t>⚠️ Safety Notes</w:t>
            </w:r>
          </w:p>
        </w:tc>
      </w:tr>
      <w:tr w:rsidR="007F0A0B" w14:paraId="500FCBAF"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BAB" w14:textId="77777777" w:rsidR="007F0A0B" w:rsidRDefault="00000000">
            <w:pPr>
              <w:pStyle w:val="ListParagraph"/>
              <w:numPr>
                <w:ilvl w:val="0"/>
                <w:numId w:val="2"/>
              </w:numPr>
              <w:spacing w:after="80"/>
            </w:pPr>
            <w:r>
              <w:t>Always wash your hands thoroughly with soap and water before and after handling any part of this experiment.</w:t>
            </w:r>
          </w:p>
          <w:p w14:paraId="500FCBAC" w14:textId="77777777" w:rsidR="007F0A0B" w:rsidRDefault="00000000">
            <w:pPr>
              <w:pStyle w:val="ListParagraph"/>
              <w:numPr>
                <w:ilvl w:val="0"/>
                <w:numId w:val="2"/>
              </w:numPr>
              <w:spacing w:after="80"/>
            </w:pPr>
            <w:r>
              <w:t>Do NOT open sealed petri dishes once you have started growing colonies — especially if mold appears. Observe from the outside only.</w:t>
            </w:r>
          </w:p>
          <w:p w14:paraId="500FCBAD" w14:textId="77777777" w:rsidR="007F0A0B" w:rsidRDefault="00000000">
            <w:pPr>
              <w:pStyle w:val="ListParagraph"/>
              <w:numPr>
                <w:ilvl w:val="0"/>
                <w:numId w:val="2"/>
              </w:numPr>
              <w:spacing w:after="80"/>
            </w:pPr>
            <w:r>
              <w:t xml:space="preserve">When you are done, seal the dishes with tape and dispose of them in a sealed plastic bag in the trash. Do NOT open them to smell or </w:t>
            </w:r>
            <w:proofErr w:type="gramStart"/>
            <w:r>
              <w:t>examine</w:t>
            </w:r>
            <w:proofErr w:type="gramEnd"/>
            <w:r>
              <w:t xml:space="preserve"> closely.</w:t>
            </w:r>
          </w:p>
          <w:p w14:paraId="500FCBAE" w14:textId="77777777" w:rsidR="007F0A0B" w:rsidRDefault="00000000">
            <w:pPr>
              <w:pStyle w:val="ListParagraph"/>
              <w:numPr>
                <w:ilvl w:val="0"/>
                <w:numId w:val="2"/>
              </w:numPr>
              <w:spacing w:after="80"/>
            </w:pPr>
            <w:r>
              <w:t xml:space="preserve">This experiment uses nutrient agar, which is safe — but </w:t>
            </w:r>
            <w:proofErr w:type="gramStart"/>
            <w:r>
              <w:t>treat</w:t>
            </w:r>
            <w:proofErr w:type="gramEnd"/>
            <w:r>
              <w:t xml:space="preserve"> all growing cultures as potentially containing microorganisms and </w:t>
            </w:r>
            <w:proofErr w:type="gramStart"/>
            <w:r>
              <w:t>handle</w:t>
            </w:r>
            <w:proofErr w:type="gramEnd"/>
            <w:r>
              <w:t xml:space="preserve"> them accordingly.</w:t>
            </w:r>
          </w:p>
        </w:tc>
      </w:tr>
    </w:tbl>
    <w:p w14:paraId="500FCBB0"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BB2"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BB1" w14:textId="77777777" w:rsidR="007F0A0B" w:rsidRDefault="00000000">
            <w:r>
              <w:rPr>
                <w:b/>
                <w:bCs/>
                <w:color w:val="FFFFFF"/>
                <w:sz w:val="26"/>
                <w:szCs w:val="26"/>
              </w:rPr>
              <w:t>🔬 Methods — Step by Step</w:t>
            </w:r>
          </w:p>
        </w:tc>
      </w:tr>
      <w:tr w:rsidR="007F0A0B" w14:paraId="500FCBCF"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BB3" w14:textId="77777777" w:rsidR="007F0A0B" w:rsidRDefault="00000000">
            <w:pPr>
              <w:spacing w:after="120"/>
            </w:pPr>
            <w:r>
              <w:rPr>
                <w:b/>
                <w:bCs/>
              </w:rPr>
              <w:t>Part 1: Preparing Your Samples</w:t>
            </w:r>
          </w:p>
          <w:p w14:paraId="500FCBB4" w14:textId="77777777" w:rsidR="007F0A0B" w:rsidRDefault="00000000">
            <w:pPr>
              <w:pStyle w:val="ListParagraph"/>
              <w:numPr>
                <w:ilvl w:val="0"/>
                <w:numId w:val="3"/>
              </w:numPr>
              <w:spacing w:after="80"/>
            </w:pPr>
            <w:r>
              <w:t>Wash your hands thoroughly with soap and water.</w:t>
            </w:r>
          </w:p>
          <w:p w14:paraId="500FCBB5" w14:textId="77777777" w:rsidR="007F0A0B" w:rsidRDefault="00000000">
            <w:pPr>
              <w:pStyle w:val="ListParagraph"/>
              <w:numPr>
                <w:ilvl w:val="0"/>
                <w:numId w:val="3"/>
              </w:numPr>
              <w:spacing w:after="80"/>
            </w:pPr>
            <w:r>
              <w:t>Fill 4 small vials about halfway with water. Cut 4 small pieces of strawberry that are roughly the same size.</w:t>
            </w:r>
          </w:p>
          <w:p w14:paraId="500FCBB6" w14:textId="77777777" w:rsidR="007F0A0B" w:rsidRDefault="00000000">
            <w:pPr>
              <w:pStyle w:val="ListParagraph"/>
              <w:numPr>
                <w:ilvl w:val="0"/>
                <w:numId w:val="3"/>
              </w:numPr>
              <w:spacing w:after="80"/>
            </w:pPr>
            <w:r>
              <w:lastRenderedPageBreak/>
              <w:t>Place one strawberry piece into Vial #1. Close the lid tightly and shake for 10 seconds. Label it 'C' (Counter — room temperature control).</w:t>
            </w:r>
          </w:p>
          <w:p w14:paraId="500FCBB7" w14:textId="77777777" w:rsidR="007F0A0B" w:rsidRDefault="00000000">
            <w:pPr>
              <w:pStyle w:val="ListParagraph"/>
              <w:numPr>
                <w:ilvl w:val="0"/>
                <w:numId w:val="3"/>
              </w:numPr>
              <w:spacing w:after="80"/>
            </w:pPr>
            <w:r>
              <w:t>Place one strawberry piece into Vial #2. Close the lid tightly and shake for 10 seconds. Label it 'R' (Refrigerator).</w:t>
            </w:r>
          </w:p>
          <w:p w14:paraId="500FCBB8" w14:textId="77777777" w:rsidR="007F0A0B" w:rsidRDefault="00000000">
            <w:pPr>
              <w:pStyle w:val="ListParagraph"/>
              <w:numPr>
                <w:ilvl w:val="0"/>
                <w:numId w:val="3"/>
              </w:numPr>
              <w:spacing w:after="80"/>
            </w:pPr>
            <w:r>
              <w:t>Now decide on two treatments to test with the remaining two vials. Choose treatments that are different from each other. Examples:</w:t>
            </w:r>
          </w:p>
          <w:p w14:paraId="500FCBB9" w14:textId="77777777" w:rsidR="007F0A0B" w:rsidRDefault="00000000">
            <w:pPr>
              <w:pStyle w:val="ListParagraph"/>
              <w:numPr>
                <w:ilvl w:val="0"/>
                <w:numId w:val="4"/>
              </w:numPr>
              <w:spacing w:after="80"/>
            </w:pPr>
            <w:r>
              <w:t>Roll the strawberry piece in dirt before placing it in the vial</w:t>
            </w:r>
          </w:p>
          <w:p w14:paraId="500FCBBA" w14:textId="77777777" w:rsidR="007F0A0B" w:rsidRDefault="00000000">
            <w:pPr>
              <w:pStyle w:val="ListParagraph"/>
              <w:numPr>
                <w:ilvl w:val="0"/>
                <w:numId w:val="4"/>
              </w:numPr>
              <w:spacing w:after="80"/>
            </w:pPr>
            <w:r>
              <w:t>Wash the strawberry piece with soap and water before placing it in the vial</w:t>
            </w:r>
          </w:p>
          <w:p w14:paraId="500FCBBB" w14:textId="77777777" w:rsidR="007F0A0B" w:rsidRDefault="00000000">
            <w:pPr>
              <w:pStyle w:val="ListParagraph"/>
              <w:numPr>
                <w:ilvl w:val="0"/>
                <w:numId w:val="4"/>
              </w:numPr>
              <w:spacing w:after="80"/>
            </w:pPr>
            <w:r>
              <w:t>Dip the strawberry piece in vinegar or lemon juice</w:t>
            </w:r>
          </w:p>
          <w:p w14:paraId="500FCBBC" w14:textId="77777777" w:rsidR="007F0A0B" w:rsidRDefault="00000000">
            <w:pPr>
              <w:pStyle w:val="ListParagraph"/>
              <w:numPr>
                <w:ilvl w:val="0"/>
                <w:numId w:val="4"/>
              </w:numPr>
              <w:spacing w:after="80"/>
            </w:pPr>
            <w:r>
              <w:t>Boil water, let it cool slightly, and soak the piece in hot water for 1 minute</w:t>
            </w:r>
          </w:p>
          <w:p w14:paraId="500FCBBD" w14:textId="77777777" w:rsidR="007F0A0B" w:rsidRDefault="00000000">
            <w:pPr>
              <w:pStyle w:val="ListParagraph"/>
              <w:numPr>
                <w:ilvl w:val="0"/>
                <w:numId w:val="3"/>
              </w:numPr>
              <w:spacing w:after="80"/>
            </w:pPr>
            <w:r>
              <w:t>Label Vials #3 and #4 with what you did to the strawberry. Put all on the counter except Vial #2, which goes in the refrigerator.</w:t>
            </w:r>
          </w:p>
          <w:p w14:paraId="500FCBBE" w14:textId="77777777" w:rsidR="007F0A0B" w:rsidRDefault="007F0A0B">
            <w:pPr>
              <w:spacing w:after="160"/>
            </w:pPr>
          </w:p>
          <w:p w14:paraId="500FCBBF" w14:textId="77777777" w:rsidR="007F0A0B" w:rsidRDefault="00000000">
            <w:pPr>
              <w:spacing w:after="120"/>
            </w:pPr>
            <w:r>
              <w:rPr>
                <w:b/>
                <w:bCs/>
              </w:rPr>
              <w:t>Part 2: Waiting &amp; Observing</w:t>
            </w:r>
          </w:p>
          <w:p w14:paraId="500FCBC0" w14:textId="77777777" w:rsidR="007F0A0B" w:rsidRDefault="00000000">
            <w:pPr>
              <w:pStyle w:val="ListParagraph"/>
              <w:numPr>
                <w:ilvl w:val="0"/>
                <w:numId w:val="3"/>
              </w:numPr>
              <w:spacing w:after="80"/>
            </w:pPr>
            <w:r>
              <w:t>Let all vials sit for 3 full days (72 hours). Vial #2 stays in the refrigerator the entire time.</w:t>
            </w:r>
          </w:p>
          <w:p w14:paraId="500FCBC1" w14:textId="77777777" w:rsidR="007F0A0B" w:rsidRDefault="007F0A0B">
            <w:pPr>
              <w:spacing w:after="160"/>
            </w:pPr>
          </w:p>
          <w:p w14:paraId="500FCBC2" w14:textId="77777777" w:rsidR="007F0A0B" w:rsidRDefault="00000000">
            <w:pPr>
              <w:spacing w:after="120"/>
            </w:pPr>
            <w:r>
              <w:rPr>
                <w:b/>
                <w:bCs/>
              </w:rPr>
              <w:t>Part 3: Plating Your Samples</w:t>
            </w:r>
          </w:p>
          <w:p w14:paraId="500FCBC3" w14:textId="77777777" w:rsidR="007F0A0B" w:rsidRDefault="00000000">
            <w:pPr>
              <w:pStyle w:val="ListParagraph"/>
              <w:numPr>
                <w:ilvl w:val="0"/>
                <w:numId w:val="3"/>
              </w:numPr>
              <w:spacing w:after="80"/>
            </w:pPr>
            <w:r>
              <w:t>After 3 days, label the lids of your agar plates with 'C', 'R', and your two custom labels before opening anything.</w:t>
            </w:r>
          </w:p>
          <w:p w14:paraId="500FCBC4" w14:textId="77777777" w:rsidR="007F0A0B" w:rsidRDefault="00000000">
            <w:pPr>
              <w:pStyle w:val="ListParagraph"/>
              <w:numPr>
                <w:ilvl w:val="0"/>
                <w:numId w:val="5"/>
              </w:numPr>
              <w:spacing w:after="80"/>
            </w:pPr>
            <w:r>
              <w:t>For each vial, in order:</w:t>
            </w:r>
          </w:p>
          <w:p w14:paraId="500FCBC5" w14:textId="77777777" w:rsidR="007F0A0B" w:rsidRDefault="00000000">
            <w:pPr>
              <w:pStyle w:val="ListParagraph"/>
              <w:numPr>
                <w:ilvl w:val="0"/>
                <w:numId w:val="4"/>
              </w:numPr>
              <w:spacing w:after="80"/>
            </w:pPr>
            <w:r>
              <w:t>Open the vial</w:t>
            </w:r>
          </w:p>
          <w:p w14:paraId="500FCBC6" w14:textId="77777777" w:rsidR="007F0A0B" w:rsidRDefault="00000000">
            <w:pPr>
              <w:pStyle w:val="ListParagraph"/>
              <w:numPr>
                <w:ilvl w:val="0"/>
                <w:numId w:val="4"/>
              </w:numPr>
              <w:spacing w:after="80"/>
            </w:pPr>
            <w:r>
              <w:t>Dip a clean, sterile swab into the water for 10 seconds — do not touch the tip</w:t>
            </w:r>
          </w:p>
          <w:p w14:paraId="500FCBC7" w14:textId="77777777" w:rsidR="007F0A0B" w:rsidRDefault="00000000">
            <w:pPr>
              <w:pStyle w:val="ListParagraph"/>
              <w:numPr>
                <w:ilvl w:val="0"/>
                <w:numId w:val="4"/>
              </w:numPr>
              <w:spacing w:after="80"/>
            </w:pPr>
            <w:r>
              <w:t>Carefully open the matching agar plate</w:t>
            </w:r>
          </w:p>
          <w:p w14:paraId="500FCBC8" w14:textId="77777777" w:rsidR="007F0A0B" w:rsidRDefault="00000000">
            <w:pPr>
              <w:pStyle w:val="ListParagraph"/>
              <w:numPr>
                <w:ilvl w:val="0"/>
                <w:numId w:val="4"/>
              </w:numPr>
              <w:spacing w:after="80"/>
            </w:pPr>
            <w:r>
              <w:t>Gently rub the swab in a zigzag pattern across the agar surface</w:t>
            </w:r>
          </w:p>
          <w:p w14:paraId="500FCBC9" w14:textId="77777777" w:rsidR="007F0A0B" w:rsidRDefault="00000000">
            <w:pPr>
              <w:pStyle w:val="ListParagraph"/>
              <w:numPr>
                <w:ilvl w:val="0"/>
                <w:numId w:val="4"/>
              </w:numPr>
              <w:spacing w:after="80"/>
            </w:pPr>
            <w:r>
              <w:t>Close the plate and dispose of the swab</w:t>
            </w:r>
          </w:p>
          <w:p w14:paraId="500FCBCA" w14:textId="77777777" w:rsidR="007F0A0B" w:rsidRDefault="00000000">
            <w:pPr>
              <w:pStyle w:val="ListParagraph"/>
              <w:numPr>
                <w:ilvl w:val="0"/>
                <w:numId w:val="5"/>
              </w:numPr>
              <w:spacing w:after="80"/>
            </w:pPr>
            <w:r>
              <w:t>Use a fresh sterile swab for each vial. Repeat for all 4 vials.</w:t>
            </w:r>
          </w:p>
          <w:p w14:paraId="500FCBCB" w14:textId="77777777" w:rsidR="007F0A0B" w:rsidRDefault="00000000">
            <w:pPr>
              <w:pStyle w:val="ListParagraph"/>
              <w:numPr>
                <w:ilvl w:val="0"/>
                <w:numId w:val="5"/>
              </w:numPr>
              <w:spacing w:after="80"/>
            </w:pPr>
            <w:r>
              <w:t>Seal each plate with plastic wrap. Place all plates upside down (lid on bottom) on the counter.</w:t>
            </w:r>
          </w:p>
          <w:p w14:paraId="500FCBCC" w14:textId="77777777" w:rsidR="007F0A0B" w:rsidRDefault="007F0A0B">
            <w:pPr>
              <w:spacing w:after="160"/>
            </w:pPr>
          </w:p>
          <w:p w14:paraId="500FCBCD" w14:textId="77777777" w:rsidR="007F0A0B" w:rsidRDefault="00000000">
            <w:pPr>
              <w:spacing w:after="120"/>
            </w:pPr>
            <w:r>
              <w:rPr>
                <w:b/>
                <w:bCs/>
              </w:rPr>
              <w:t>Part 4: Counting Colonies</w:t>
            </w:r>
          </w:p>
          <w:p w14:paraId="500FCBCE" w14:textId="77777777" w:rsidR="007F0A0B" w:rsidRDefault="00000000">
            <w:pPr>
              <w:pStyle w:val="ListParagraph"/>
              <w:numPr>
                <w:ilvl w:val="0"/>
                <w:numId w:val="5"/>
              </w:numPr>
              <w:spacing w:after="80"/>
            </w:pPr>
            <w:r>
              <w:t>Each day for 5–7 days, observe the plates without opening them. Count the visible dots (colonies). Record the count and describe any you can see — note color, shape, and size.</w:t>
            </w:r>
          </w:p>
        </w:tc>
      </w:tr>
    </w:tbl>
    <w:p w14:paraId="500FCBD0"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22"/>
      </w:tblGrid>
      <w:tr w:rsidR="007F0A0B" w14:paraId="500FCBD2"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BD1" w14:textId="77777777" w:rsidR="007F0A0B" w:rsidRDefault="00000000">
            <w:r>
              <w:rPr>
                <w:b/>
                <w:bCs/>
                <w:color w:val="FFFFFF"/>
                <w:sz w:val="26"/>
                <w:szCs w:val="26"/>
              </w:rPr>
              <w:t>📊 Data Table — Record Your Results</w:t>
            </w:r>
          </w:p>
        </w:tc>
      </w:tr>
      <w:tr w:rsidR="007F0A0B" w14:paraId="500FCC0C"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BD3" w14:textId="77777777" w:rsidR="007F0A0B" w:rsidRDefault="00000000">
            <w:pPr>
              <w:spacing w:after="120"/>
            </w:pPr>
            <w:r>
              <w:t>Count and describe colonies each day. Do not open plates to observe them.</w:t>
            </w:r>
          </w:p>
          <w:p w14:paraId="500FCBD4"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740"/>
              <w:gridCol w:w="1740"/>
              <w:gridCol w:w="1740"/>
              <w:gridCol w:w="1740"/>
            </w:tblGrid>
            <w:tr w:rsidR="007F0A0B" w14:paraId="500FCBDA"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00" w:type="dxa"/>
                    <w:bottom w:w="80" w:type="dxa"/>
                    <w:right w:w="100" w:type="dxa"/>
                  </w:tcMar>
                  <w:vAlign w:val="center"/>
                </w:tcPr>
                <w:p w14:paraId="500FCBD5" w14:textId="77777777" w:rsidR="007F0A0B" w:rsidRDefault="00000000">
                  <w:pPr>
                    <w:jc w:val="center"/>
                  </w:pPr>
                  <w:r>
                    <w:rPr>
                      <w:b/>
                      <w:bCs/>
                      <w:color w:val="FFFFFF"/>
                      <w:sz w:val="18"/>
                      <w:szCs w:val="18"/>
                    </w:rPr>
                    <w:lastRenderedPageBreak/>
                    <w:t>Number of colonies and descriptions</w:t>
                  </w:r>
                </w:p>
              </w:tc>
              <w:tc>
                <w:tcPr>
                  <w:tcW w:w="174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00" w:type="dxa"/>
                    <w:bottom w:w="80" w:type="dxa"/>
                    <w:right w:w="100" w:type="dxa"/>
                  </w:tcMar>
                  <w:vAlign w:val="center"/>
                </w:tcPr>
                <w:p w14:paraId="500FCBD6" w14:textId="77777777" w:rsidR="007F0A0B" w:rsidRDefault="00000000">
                  <w:pPr>
                    <w:jc w:val="center"/>
                  </w:pPr>
                  <w:r>
                    <w:rPr>
                      <w:b/>
                      <w:bCs/>
                      <w:color w:val="FFFFFF"/>
                      <w:sz w:val="18"/>
                      <w:szCs w:val="18"/>
                    </w:rPr>
                    <w:t>Vial #1 (counter)</w:t>
                  </w:r>
                </w:p>
              </w:tc>
              <w:tc>
                <w:tcPr>
                  <w:tcW w:w="174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00" w:type="dxa"/>
                    <w:bottom w:w="80" w:type="dxa"/>
                    <w:right w:w="100" w:type="dxa"/>
                  </w:tcMar>
                  <w:vAlign w:val="center"/>
                </w:tcPr>
                <w:p w14:paraId="500FCBD7" w14:textId="77777777" w:rsidR="007F0A0B" w:rsidRDefault="00000000">
                  <w:pPr>
                    <w:jc w:val="center"/>
                  </w:pPr>
                  <w:r>
                    <w:rPr>
                      <w:b/>
                      <w:bCs/>
                      <w:color w:val="FFFFFF"/>
                      <w:sz w:val="18"/>
                      <w:szCs w:val="18"/>
                    </w:rPr>
                    <w:t>Vial #2 (refrigerator)</w:t>
                  </w:r>
                </w:p>
              </w:tc>
              <w:tc>
                <w:tcPr>
                  <w:tcW w:w="174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00" w:type="dxa"/>
                    <w:bottom w:w="80" w:type="dxa"/>
                    <w:right w:w="100" w:type="dxa"/>
                  </w:tcMar>
                  <w:vAlign w:val="center"/>
                </w:tcPr>
                <w:p w14:paraId="500FCBD8" w14:textId="77777777" w:rsidR="007F0A0B" w:rsidRDefault="00000000">
                  <w:pPr>
                    <w:jc w:val="center"/>
                  </w:pPr>
                  <w:r>
                    <w:rPr>
                      <w:b/>
                      <w:bCs/>
                      <w:color w:val="FFFFFF"/>
                      <w:sz w:val="18"/>
                      <w:szCs w:val="18"/>
                    </w:rPr>
                    <w:t>Vial #3 (____________)</w:t>
                  </w:r>
                </w:p>
              </w:tc>
              <w:tc>
                <w:tcPr>
                  <w:tcW w:w="1740" w:type="dxa"/>
                  <w:tcBorders>
                    <w:top w:val="single" w:sz="1" w:space="0" w:color="CCCCCC"/>
                    <w:left w:val="single" w:sz="1" w:space="0" w:color="CCCCCC"/>
                    <w:bottom w:val="single" w:sz="1" w:space="0" w:color="CCCCCC"/>
                    <w:right w:val="single" w:sz="1" w:space="0" w:color="CCCCCC"/>
                  </w:tcBorders>
                  <w:shd w:val="clear" w:color="auto" w:fill="1A5276"/>
                  <w:tcMar>
                    <w:top w:w="80" w:type="dxa"/>
                    <w:left w:w="100" w:type="dxa"/>
                    <w:bottom w:w="80" w:type="dxa"/>
                    <w:right w:w="100" w:type="dxa"/>
                  </w:tcMar>
                  <w:vAlign w:val="center"/>
                </w:tcPr>
                <w:p w14:paraId="500FCBD9" w14:textId="77777777" w:rsidR="007F0A0B" w:rsidRDefault="00000000">
                  <w:pPr>
                    <w:jc w:val="center"/>
                  </w:pPr>
                  <w:r>
                    <w:rPr>
                      <w:b/>
                      <w:bCs/>
                      <w:color w:val="FFFFFF"/>
                      <w:sz w:val="18"/>
                      <w:szCs w:val="18"/>
                    </w:rPr>
                    <w:t>Vial #4 (____________)</w:t>
                  </w:r>
                </w:p>
              </w:tc>
            </w:tr>
            <w:tr w:rsidR="007F0A0B" w14:paraId="500FCBE0"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DB" w14:textId="77777777" w:rsidR="007F0A0B" w:rsidRDefault="00000000">
                  <w:r>
                    <w:rPr>
                      <w:sz w:val="19"/>
                      <w:szCs w:val="19"/>
                    </w:rPr>
                    <w:t>Day 2</w:t>
                  </w:r>
                </w:p>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DC"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DD"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DE"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DF" w14:textId="77777777" w:rsidR="007F0A0B" w:rsidRDefault="007F0A0B"/>
              </w:tc>
            </w:tr>
            <w:tr w:rsidR="007F0A0B" w14:paraId="500FCBE6"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E1" w14:textId="77777777" w:rsidR="007F0A0B" w:rsidRDefault="00000000">
                  <w:r>
                    <w:rPr>
                      <w:sz w:val="19"/>
                      <w:szCs w:val="19"/>
                    </w:rPr>
                    <w:t>Day 3</w:t>
                  </w:r>
                </w:p>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E2"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E3"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E4"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E5" w14:textId="77777777" w:rsidR="007F0A0B" w:rsidRDefault="007F0A0B"/>
              </w:tc>
            </w:tr>
            <w:tr w:rsidR="007F0A0B" w14:paraId="500FCBEC"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E7" w14:textId="77777777" w:rsidR="007F0A0B" w:rsidRDefault="00000000">
                  <w:r>
                    <w:rPr>
                      <w:sz w:val="19"/>
                      <w:szCs w:val="19"/>
                    </w:rPr>
                    <w:t>Day 4</w:t>
                  </w:r>
                </w:p>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E8"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E9"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EA"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EB" w14:textId="77777777" w:rsidR="007F0A0B" w:rsidRDefault="007F0A0B"/>
              </w:tc>
            </w:tr>
            <w:tr w:rsidR="007F0A0B" w14:paraId="500FCBF2"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ED" w14:textId="77777777" w:rsidR="007F0A0B" w:rsidRDefault="00000000">
                  <w:r>
                    <w:rPr>
                      <w:sz w:val="19"/>
                      <w:szCs w:val="19"/>
                    </w:rPr>
                    <w:t>Day 5</w:t>
                  </w:r>
                </w:p>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EE"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EF"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F0"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F1" w14:textId="77777777" w:rsidR="007F0A0B" w:rsidRDefault="007F0A0B"/>
              </w:tc>
            </w:tr>
            <w:tr w:rsidR="007F0A0B" w14:paraId="500FCBF8"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F3" w14:textId="77777777" w:rsidR="007F0A0B" w:rsidRDefault="00000000">
                  <w:r>
                    <w:rPr>
                      <w:sz w:val="19"/>
                      <w:szCs w:val="19"/>
                    </w:rPr>
                    <w:t>Day 6</w:t>
                  </w:r>
                </w:p>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F4"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F5"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F6"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F7" w14:textId="77777777" w:rsidR="007F0A0B" w:rsidRDefault="007F0A0B"/>
              </w:tc>
            </w:tr>
            <w:tr w:rsidR="007F0A0B" w14:paraId="500FCBFE"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F9" w14:textId="77777777" w:rsidR="007F0A0B" w:rsidRDefault="00000000">
                  <w:r>
                    <w:rPr>
                      <w:sz w:val="19"/>
                      <w:szCs w:val="19"/>
                    </w:rPr>
                    <w:t>Day 7</w:t>
                  </w:r>
                </w:p>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FA"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FB"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FC"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BFD" w14:textId="77777777" w:rsidR="007F0A0B" w:rsidRDefault="007F0A0B"/>
              </w:tc>
            </w:tr>
            <w:tr w:rsidR="007F0A0B" w14:paraId="500FCC04"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BFF" w14:textId="77777777" w:rsidR="007F0A0B" w:rsidRDefault="00000000">
                  <w:r>
                    <w:rPr>
                      <w:sz w:val="19"/>
                      <w:szCs w:val="19"/>
                    </w:rPr>
                    <w:t>Other descriptions</w:t>
                  </w:r>
                </w:p>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C00"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C01"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C02"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00" w:type="dxa"/>
                    <w:bottom w:w="100" w:type="dxa"/>
                    <w:right w:w="100" w:type="dxa"/>
                  </w:tcMar>
                </w:tcPr>
                <w:p w14:paraId="500FCC03" w14:textId="77777777" w:rsidR="007F0A0B" w:rsidRDefault="007F0A0B"/>
              </w:tc>
            </w:tr>
            <w:tr w:rsidR="007F0A0B" w14:paraId="500FCC0A" w14:textId="77777777">
              <w:tblPrEx>
                <w:tblCellMar>
                  <w:top w:w="0" w:type="dxa"/>
                  <w:bottom w:w="0" w:type="dxa"/>
                </w:tblCellMar>
              </w:tblPrEx>
              <w:tc>
                <w:tcPr>
                  <w:tcW w:w="240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C05" w14:textId="77777777" w:rsidR="007F0A0B" w:rsidRDefault="00000000">
                  <w:r>
                    <w:rPr>
                      <w:sz w:val="19"/>
                      <w:szCs w:val="19"/>
                    </w:rPr>
                    <w:t>Other descriptions</w:t>
                  </w:r>
                </w:p>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C06"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C07"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C08" w14:textId="77777777" w:rsidR="007F0A0B" w:rsidRDefault="007F0A0B"/>
              </w:tc>
              <w:tc>
                <w:tcPr>
                  <w:tcW w:w="1740" w:type="dxa"/>
                  <w:tcBorders>
                    <w:top w:val="single" w:sz="1" w:space="0" w:color="CCCCCC"/>
                    <w:left w:val="single" w:sz="1" w:space="0" w:color="CCCCCC"/>
                    <w:bottom w:val="single" w:sz="1" w:space="0" w:color="CCCCCC"/>
                    <w:right w:val="single" w:sz="1" w:space="0" w:color="CCCCCC"/>
                  </w:tcBorders>
                  <w:shd w:val="clear" w:color="auto" w:fill="D6EAF8"/>
                  <w:tcMar>
                    <w:top w:w="100" w:type="dxa"/>
                    <w:left w:w="100" w:type="dxa"/>
                    <w:bottom w:w="100" w:type="dxa"/>
                    <w:right w:w="100" w:type="dxa"/>
                  </w:tcMar>
                </w:tcPr>
                <w:p w14:paraId="500FCC09" w14:textId="77777777" w:rsidR="007F0A0B" w:rsidRDefault="007F0A0B"/>
              </w:tc>
            </w:tr>
          </w:tbl>
          <w:p w14:paraId="500FCC0B" w14:textId="77777777" w:rsidR="007F0A0B" w:rsidRDefault="007F0A0B"/>
        </w:tc>
      </w:tr>
    </w:tbl>
    <w:p w14:paraId="500FCC0D"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C0F"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C0E" w14:textId="77777777" w:rsidR="007F0A0B" w:rsidRDefault="00000000">
            <w:r>
              <w:rPr>
                <w:b/>
                <w:bCs/>
                <w:color w:val="FFFFFF"/>
                <w:sz w:val="26"/>
                <w:szCs w:val="26"/>
              </w:rPr>
              <w:t>✏️ Conclusion — What Did You Find?</w:t>
            </w:r>
          </w:p>
        </w:tc>
      </w:tr>
      <w:tr w:rsidR="007F0A0B" w14:paraId="500FCC19"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C10" w14:textId="77777777" w:rsidR="007F0A0B" w:rsidRDefault="00000000">
            <w:pPr>
              <w:spacing w:after="120"/>
            </w:pPr>
            <w:r>
              <w:t>Use this fill-in template to write your conclusion. Answer in complete sentences.</w:t>
            </w:r>
          </w:p>
          <w:p w14:paraId="500FCC11" w14:textId="77777777" w:rsidR="007F0A0B" w:rsidRDefault="007F0A0B">
            <w:pPr>
              <w:spacing w:after="160"/>
            </w:pPr>
          </w:p>
          <w:p w14:paraId="500FCC12" w14:textId="77777777" w:rsidR="007F0A0B" w:rsidRDefault="00000000">
            <w:pPr>
              <w:spacing w:after="120"/>
            </w:pPr>
            <w:r>
              <w:t>This experiment tested how ________________________ would affect the growth of microorganisms on food.</w:t>
            </w:r>
          </w:p>
          <w:p w14:paraId="500FCC13" w14:textId="77777777" w:rsidR="007F0A0B" w:rsidRDefault="007F0A0B">
            <w:pPr>
              <w:spacing w:after="160"/>
            </w:pPr>
          </w:p>
          <w:p w14:paraId="500FCC14" w14:textId="77777777" w:rsidR="007F0A0B" w:rsidRDefault="00000000">
            <w:pPr>
              <w:spacing w:after="120"/>
            </w:pPr>
            <w:r>
              <w:t>The results show that ________________________ (</w:t>
            </w:r>
            <w:proofErr w:type="gramStart"/>
            <w:r>
              <w:t>Vial #_</w:t>
            </w:r>
            <w:proofErr w:type="gramEnd"/>
            <w:r>
              <w:t>__) had the most colony growth, and ________________________ (Vial #___) had the least. The refrigerated vial showed ________________________ compared to the room-temperature control.</w:t>
            </w:r>
          </w:p>
          <w:p w14:paraId="500FCC15" w14:textId="77777777" w:rsidR="007F0A0B" w:rsidRDefault="007F0A0B">
            <w:pPr>
              <w:spacing w:after="160"/>
            </w:pPr>
          </w:p>
          <w:p w14:paraId="500FCC16" w14:textId="77777777" w:rsidR="007F0A0B" w:rsidRDefault="00000000">
            <w:pPr>
              <w:spacing w:after="120"/>
            </w:pPr>
            <w:r>
              <w:t xml:space="preserve">My hypothesis was ________________________. My prediction was </w:t>
            </w:r>
            <w:proofErr w:type="gramStart"/>
            <w:r>
              <w:t xml:space="preserve">________________________ (correct / </w:t>
            </w:r>
            <w:proofErr w:type="gramEnd"/>
            <w:r>
              <w:t>partially correct / incorrect) because ________________________.</w:t>
            </w:r>
          </w:p>
          <w:p w14:paraId="500FCC17" w14:textId="77777777" w:rsidR="007F0A0B" w:rsidRDefault="007F0A0B">
            <w:pPr>
              <w:spacing w:after="160"/>
            </w:pPr>
          </w:p>
          <w:p w14:paraId="500FCC18" w14:textId="77777777" w:rsidR="007F0A0B" w:rsidRDefault="00000000">
            <w:pPr>
              <w:spacing w:after="120"/>
            </w:pPr>
            <w:r>
              <w:t>This matters for real-world food safety because ________________________.</w:t>
            </w:r>
          </w:p>
        </w:tc>
      </w:tr>
    </w:tbl>
    <w:p w14:paraId="500FCC1A"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C1C"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C1B" w14:textId="77777777" w:rsidR="007F0A0B" w:rsidRDefault="00000000">
            <w:r>
              <w:rPr>
                <w:b/>
                <w:bCs/>
                <w:color w:val="FFFFFF"/>
                <w:sz w:val="26"/>
                <w:szCs w:val="26"/>
              </w:rPr>
              <w:t>🔭 Want to Explore Further? (Optional)</w:t>
            </w:r>
          </w:p>
        </w:tc>
      </w:tr>
      <w:tr w:rsidR="007F0A0B" w14:paraId="500FCC26"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C1D" w14:textId="77777777" w:rsidR="007F0A0B" w:rsidRDefault="00000000">
            <w:pPr>
              <w:spacing w:after="120"/>
            </w:pPr>
            <w:r>
              <w:t>If you are curious and want to go deeper, try one or more of these extensions:</w:t>
            </w:r>
          </w:p>
          <w:p w14:paraId="500FCC1E" w14:textId="77777777" w:rsidR="007F0A0B" w:rsidRDefault="007F0A0B">
            <w:pPr>
              <w:spacing w:after="160"/>
            </w:pPr>
          </w:p>
          <w:p w14:paraId="500FCC1F" w14:textId="77777777" w:rsidR="007F0A0B" w:rsidRDefault="00000000">
            <w:pPr>
              <w:pStyle w:val="ListParagraph"/>
              <w:numPr>
                <w:ilvl w:val="0"/>
                <w:numId w:val="2"/>
              </w:numPr>
              <w:spacing w:after="80"/>
            </w:pPr>
            <w:r>
              <w:t>Test more surfaces: a door handle, a phone screen, the inside of a shoe, or a kitchen sponge. Which everyday object has the most bacteria?</w:t>
            </w:r>
          </w:p>
          <w:p w14:paraId="500FCC20" w14:textId="77777777" w:rsidR="007F0A0B" w:rsidRDefault="00000000">
            <w:pPr>
              <w:pStyle w:val="ListParagraph"/>
              <w:numPr>
                <w:ilvl w:val="0"/>
                <w:numId w:val="2"/>
              </w:numPr>
              <w:spacing w:after="80"/>
            </w:pPr>
            <w:r>
              <w:t xml:space="preserve">Try different disinfectants: does hand sanitizer work better than soap? Does rubbing alcohol work better than vinegar? Set </w:t>
            </w:r>
            <w:proofErr w:type="gramStart"/>
            <w:r>
              <w:t>up side</w:t>
            </w:r>
            <w:proofErr w:type="gramEnd"/>
            <w:r>
              <w:t>-by-side plates to compare.</w:t>
            </w:r>
          </w:p>
          <w:p w14:paraId="500FCC21" w14:textId="77777777" w:rsidR="007F0A0B" w:rsidRDefault="00000000">
            <w:pPr>
              <w:pStyle w:val="ListParagraph"/>
              <w:numPr>
                <w:ilvl w:val="0"/>
                <w:numId w:val="2"/>
              </w:numPr>
              <w:spacing w:after="80"/>
            </w:pPr>
            <w:r>
              <w:lastRenderedPageBreak/>
              <w:t>Observe your colonies over time and note when they stop growing. Does the growth rate slow down? Why might a colony stop expanding?</w:t>
            </w:r>
          </w:p>
          <w:p w14:paraId="500FCC22" w14:textId="77777777" w:rsidR="007F0A0B" w:rsidRDefault="00000000">
            <w:pPr>
              <w:pStyle w:val="ListParagraph"/>
              <w:numPr>
                <w:ilvl w:val="0"/>
                <w:numId w:val="2"/>
              </w:numPr>
              <w:spacing w:after="80"/>
            </w:pPr>
            <w:r>
              <w:t>Research: What is pasteurization? How did Louis Pasteur's experiments in the 1800s change how we think about food safety and disease?</w:t>
            </w:r>
          </w:p>
          <w:p w14:paraId="500FCC23" w14:textId="77777777" w:rsidR="007F0A0B" w:rsidRDefault="00000000">
            <w:pPr>
              <w:pStyle w:val="ListParagraph"/>
              <w:numPr>
                <w:ilvl w:val="0"/>
                <w:numId w:val="2"/>
              </w:numPr>
              <w:spacing w:after="80"/>
            </w:pPr>
            <w:r>
              <w:t>Look up the 'danger zone' for food temperature (40°F–140°F / 4°C–60°C). How does this connect to what you observed in the refrigerator vs. counter comparison?</w:t>
            </w:r>
          </w:p>
          <w:p w14:paraId="500FCC24" w14:textId="77777777" w:rsidR="007F0A0B" w:rsidRDefault="007F0A0B">
            <w:pPr>
              <w:spacing w:after="160"/>
            </w:pPr>
          </w:p>
          <w:p w14:paraId="500FCC25" w14:textId="77777777" w:rsidR="007F0A0B" w:rsidRDefault="00000000">
            <w:pPr>
              <w:spacing w:after="120"/>
            </w:pPr>
            <w:r>
              <w:rPr>
                <w:i/>
                <w:iCs/>
              </w:rPr>
              <w:t>Science fair tip: If you test additional variables — like more temperatures, UV light, or different disinfectant concentrations — add a second data table. A side-by-side colony count comparison makes a compelling visual display!</w:t>
            </w:r>
          </w:p>
        </w:tc>
      </w:tr>
    </w:tbl>
    <w:p w14:paraId="500FCC27"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C29"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1A5276"/>
            <w:tcMar>
              <w:top w:w="100" w:type="dxa"/>
              <w:left w:w="180" w:type="dxa"/>
              <w:bottom w:w="100" w:type="dxa"/>
              <w:right w:w="180" w:type="dxa"/>
            </w:tcMar>
          </w:tcPr>
          <w:p w14:paraId="500FCC28" w14:textId="77777777" w:rsidR="007F0A0B" w:rsidRDefault="00000000">
            <w:r>
              <w:rPr>
                <w:b/>
                <w:bCs/>
                <w:color w:val="FFFFFF"/>
                <w:sz w:val="26"/>
                <w:szCs w:val="26"/>
              </w:rPr>
              <w:t>🌍 Real-World Connection</w:t>
            </w:r>
          </w:p>
        </w:tc>
      </w:tr>
      <w:tr w:rsidR="007F0A0B" w14:paraId="500FCC31" w14:textId="77777777">
        <w:tblPrEx>
          <w:tblCellMar>
            <w:top w:w="0" w:type="dxa"/>
            <w:bottom w:w="0" w:type="dxa"/>
          </w:tblCellMar>
        </w:tblPrEx>
        <w:tc>
          <w:tcPr>
            <w:tcW w:w="9360" w:type="dxa"/>
            <w:tcBorders>
              <w:top w:val="single" w:sz="1" w:space="0" w:color="CCCCCC"/>
              <w:left w:val="single" w:sz="1" w:space="0" w:color="CCCCCC"/>
              <w:bottom w:val="single" w:sz="1" w:space="0" w:color="CCCCCC"/>
              <w:right w:val="single" w:sz="1" w:space="0" w:color="CCCCCC"/>
            </w:tcBorders>
            <w:shd w:val="clear" w:color="auto" w:fill="EAF4FB"/>
            <w:tcMar>
              <w:top w:w="120" w:type="dxa"/>
              <w:left w:w="180" w:type="dxa"/>
              <w:bottom w:w="120" w:type="dxa"/>
              <w:right w:w="180" w:type="dxa"/>
            </w:tcMar>
          </w:tcPr>
          <w:p w14:paraId="500FCC2A" w14:textId="77777777" w:rsidR="007F0A0B" w:rsidRDefault="00000000">
            <w:pPr>
              <w:spacing w:after="120"/>
            </w:pPr>
            <w:r>
              <w:t>Foodborne illness is one of the most preventable public health problems in the world. The Centers for Disease Control (CDC) estimates that roughly 48 million Americans get sick from contaminated food each year — and most cases are caused by improper food storage, handling, or preparation.</w:t>
            </w:r>
          </w:p>
          <w:p w14:paraId="500FCC2B" w14:textId="77777777" w:rsidR="007F0A0B" w:rsidRDefault="007F0A0B">
            <w:pPr>
              <w:spacing w:after="160"/>
            </w:pPr>
          </w:p>
          <w:p w14:paraId="500FCC2C" w14:textId="77777777" w:rsidR="007F0A0B" w:rsidRDefault="00000000">
            <w:pPr>
              <w:spacing w:after="120"/>
            </w:pPr>
            <w:r>
              <w:t>The same principles you tested in this experiment — temperature control, cleanliness, and reducing contamination — are the foundation of food safety laws that govern every restaurant, grocery store, and food processing facility.</w:t>
            </w:r>
          </w:p>
          <w:p w14:paraId="500FCC2D" w14:textId="77777777" w:rsidR="007F0A0B" w:rsidRDefault="007F0A0B">
            <w:pPr>
              <w:spacing w:after="160"/>
            </w:pPr>
          </w:p>
          <w:p w14:paraId="500FCC2E" w14:textId="77777777" w:rsidR="007F0A0B" w:rsidRDefault="00000000">
            <w:pPr>
              <w:spacing w:after="120"/>
            </w:pPr>
            <w:r>
              <w:t xml:space="preserve">Microbiology also extends well beyond food safety. Scientists who study bacteria and fungi have developed life-saving antibiotics, discovered probiotics that improve gut health, and engineered microorganisms that can clean up oil spills and produce biofuels. Understanding which conditions help or hinder microbial growth is the first step in </w:t>
            </w:r>
            <w:proofErr w:type="gramStart"/>
            <w:r>
              <w:t>all of</w:t>
            </w:r>
            <w:proofErr w:type="gramEnd"/>
            <w:r>
              <w:t xml:space="preserve"> these fields.</w:t>
            </w:r>
          </w:p>
          <w:p w14:paraId="500FCC2F" w14:textId="77777777" w:rsidR="007F0A0B" w:rsidRDefault="007F0A0B">
            <w:pPr>
              <w:spacing w:after="160"/>
            </w:pPr>
          </w:p>
          <w:p w14:paraId="500FCC30" w14:textId="77777777" w:rsidR="007F0A0B" w:rsidRDefault="00000000">
            <w:pPr>
              <w:spacing w:after="120"/>
            </w:pPr>
            <w:r>
              <w:t>Scientists who work in this area include microbiologists, epidemiologists, and food scientists. They use the same logic you applied in this experiment — controlling variables, observing carefully, and drawing conclusions from evidence. Maybe one day, that scientist will be you.</w:t>
            </w:r>
          </w:p>
        </w:tc>
      </w:tr>
    </w:tbl>
    <w:p w14:paraId="500FCC32" w14:textId="77777777" w:rsidR="007F0A0B" w:rsidRDefault="007F0A0B">
      <w:pPr>
        <w:spacing w:after="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7F0A0B" w14:paraId="500FCC34" w14:textId="77777777">
        <w:tblPrEx>
          <w:tblCellMar>
            <w:top w:w="0" w:type="dxa"/>
            <w:bottom w:w="0" w:type="dxa"/>
          </w:tblCellMar>
        </w:tblPrEx>
        <w:tc>
          <w:tcPr>
            <w:tcW w:w="0" w:type="auto"/>
            <w:tcBorders>
              <w:top w:val="single" w:sz="1" w:space="0" w:color="CCCCCC"/>
              <w:left w:val="single" w:sz="1" w:space="0" w:color="CCCCCC"/>
              <w:bottom w:val="single" w:sz="1" w:space="0" w:color="CCCCCC"/>
              <w:right w:val="single" w:sz="1" w:space="0" w:color="CCCCCC"/>
            </w:tcBorders>
            <w:shd w:val="clear" w:color="auto" w:fill="1A5276"/>
            <w:tcMar>
              <w:top w:w="80" w:type="dxa"/>
              <w:left w:w="180" w:type="dxa"/>
              <w:bottom w:w="80" w:type="dxa"/>
              <w:right w:w="180" w:type="dxa"/>
            </w:tcMar>
          </w:tcPr>
          <w:p w14:paraId="500FCC33" w14:textId="77777777" w:rsidR="007F0A0B" w:rsidRDefault="00000000">
            <w:pPr>
              <w:jc w:val="center"/>
            </w:pPr>
            <w:r>
              <w:rPr>
                <w:color w:val="FFFFFF"/>
                <w:sz w:val="18"/>
                <w:szCs w:val="18"/>
              </w:rPr>
              <w:t>Avante Science | avantescience.org | Empowering young minds through equitable, hands-on science education</w:t>
            </w:r>
          </w:p>
        </w:tc>
      </w:tr>
    </w:tbl>
    <w:p w14:paraId="500FCC35" w14:textId="77777777" w:rsidR="00400DC8" w:rsidRDefault="00400DC8"/>
    <w:sectPr w:rsidR="00400DC8">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D0345"/>
    <w:multiLevelType w:val="hybridMultilevel"/>
    <w:tmpl w:val="35F67CBC"/>
    <w:lvl w:ilvl="0" w:tplc="A66E62D2">
      <w:start w:val="1"/>
      <w:numFmt w:val="bullet"/>
      <w:lvlText w:val="●"/>
      <w:lvlJc w:val="left"/>
      <w:pPr>
        <w:ind w:left="720" w:hanging="360"/>
      </w:pPr>
    </w:lvl>
    <w:lvl w:ilvl="1" w:tplc="8F9019DA">
      <w:start w:val="1"/>
      <w:numFmt w:val="bullet"/>
      <w:lvlText w:val="○"/>
      <w:lvlJc w:val="left"/>
      <w:pPr>
        <w:ind w:left="1440" w:hanging="360"/>
      </w:pPr>
    </w:lvl>
    <w:lvl w:ilvl="2" w:tplc="36D26DBE">
      <w:start w:val="1"/>
      <w:numFmt w:val="bullet"/>
      <w:lvlText w:val="■"/>
      <w:lvlJc w:val="left"/>
      <w:pPr>
        <w:ind w:left="2160" w:hanging="360"/>
      </w:pPr>
    </w:lvl>
    <w:lvl w:ilvl="3" w:tplc="8110CA12">
      <w:start w:val="1"/>
      <w:numFmt w:val="bullet"/>
      <w:lvlText w:val="●"/>
      <w:lvlJc w:val="left"/>
      <w:pPr>
        <w:ind w:left="2880" w:hanging="360"/>
      </w:pPr>
    </w:lvl>
    <w:lvl w:ilvl="4" w:tplc="B2D65BAC">
      <w:start w:val="1"/>
      <w:numFmt w:val="bullet"/>
      <w:lvlText w:val="○"/>
      <w:lvlJc w:val="left"/>
      <w:pPr>
        <w:ind w:left="3600" w:hanging="360"/>
      </w:pPr>
    </w:lvl>
    <w:lvl w:ilvl="5" w:tplc="58E25C18">
      <w:start w:val="1"/>
      <w:numFmt w:val="bullet"/>
      <w:lvlText w:val="■"/>
      <w:lvlJc w:val="left"/>
      <w:pPr>
        <w:ind w:left="4320" w:hanging="360"/>
      </w:pPr>
    </w:lvl>
    <w:lvl w:ilvl="6" w:tplc="83282844">
      <w:start w:val="1"/>
      <w:numFmt w:val="bullet"/>
      <w:lvlText w:val="●"/>
      <w:lvlJc w:val="left"/>
      <w:pPr>
        <w:ind w:left="5040" w:hanging="360"/>
      </w:pPr>
    </w:lvl>
    <w:lvl w:ilvl="7" w:tplc="0E844F5A">
      <w:start w:val="1"/>
      <w:numFmt w:val="bullet"/>
      <w:lvlText w:val="●"/>
      <w:lvlJc w:val="left"/>
      <w:pPr>
        <w:ind w:left="5760" w:hanging="360"/>
      </w:pPr>
    </w:lvl>
    <w:lvl w:ilvl="8" w:tplc="B9545C16">
      <w:start w:val="1"/>
      <w:numFmt w:val="bullet"/>
      <w:lvlText w:val="●"/>
      <w:lvlJc w:val="left"/>
      <w:pPr>
        <w:ind w:left="6480" w:hanging="360"/>
      </w:pPr>
    </w:lvl>
  </w:abstractNum>
  <w:abstractNum w:abstractNumId="1" w15:restartNumberingAfterBreak="0">
    <w:nsid w:val="4C0B1722"/>
    <w:multiLevelType w:val="hybridMultilevel"/>
    <w:tmpl w:val="47BA0E78"/>
    <w:lvl w:ilvl="0" w:tplc="4E8CCDDA">
      <w:start w:val="1"/>
      <w:numFmt w:val="decimal"/>
      <w:lvlText w:val="%1."/>
      <w:lvlJc w:val="left"/>
      <w:pPr>
        <w:ind w:left="720" w:hanging="360"/>
      </w:pPr>
    </w:lvl>
    <w:lvl w:ilvl="1" w:tplc="B5FCFD4A">
      <w:numFmt w:val="decimal"/>
      <w:lvlText w:val=""/>
      <w:lvlJc w:val="left"/>
    </w:lvl>
    <w:lvl w:ilvl="2" w:tplc="A5CE5AE2">
      <w:numFmt w:val="decimal"/>
      <w:lvlText w:val=""/>
      <w:lvlJc w:val="left"/>
    </w:lvl>
    <w:lvl w:ilvl="3" w:tplc="0BB46C0A">
      <w:numFmt w:val="decimal"/>
      <w:lvlText w:val=""/>
      <w:lvlJc w:val="left"/>
    </w:lvl>
    <w:lvl w:ilvl="4" w:tplc="36B2C75E">
      <w:numFmt w:val="decimal"/>
      <w:lvlText w:val=""/>
      <w:lvlJc w:val="left"/>
    </w:lvl>
    <w:lvl w:ilvl="5" w:tplc="0D50F6B0">
      <w:numFmt w:val="decimal"/>
      <w:lvlText w:val=""/>
      <w:lvlJc w:val="left"/>
    </w:lvl>
    <w:lvl w:ilvl="6" w:tplc="7B0AD0EA">
      <w:numFmt w:val="decimal"/>
      <w:lvlText w:val=""/>
      <w:lvlJc w:val="left"/>
    </w:lvl>
    <w:lvl w:ilvl="7" w:tplc="3F1211FE">
      <w:numFmt w:val="decimal"/>
      <w:lvlText w:val=""/>
      <w:lvlJc w:val="left"/>
    </w:lvl>
    <w:lvl w:ilvl="8" w:tplc="8D1E2362">
      <w:numFmt w:val="decimal"/>
      <w:lvlText w:val=""/>
      <w:lvlJc w:val="left"/>
    </w:lvl>
  </w:abstractNum>
  <w:abstractNum w:abstractNumId="2" w15:restartNumberingAfterBreak="0">
    <w:nsid w:val="60707801"/>
    <w:multiLevelType w:val="hybridMultilevel"/>
    <w:tmpl w:val="046E6FB2"/>
    <w:lvl w:ilvl="0" w:tplc="60CCD93A">
      <w:start w:val="1"/>
      <w:numFmt w:val="bullet"/>
      <w:lvlText w:val="•"/>
      <w:lvlJc w:val="left"/>
      <w:pPr>
        <w:ind w:left="720" w:hanging="360"/>
      </w:pPr>
    </w:lvl>
    <w:lvl w:ilvl="1" w:tplc="048022B8">
      <w:numFmt w:val="decimal"/>
      <w:lvlText w:val=""/>
      <w:lvlJc w:val="left"/>
    </w:lvl>
    <w:lvl w:ilvl="2" w:tplc="5734BC30">
      <w:numFmt w:val="decimal"/>
      <w:lvlText w:val=""/>
      <w:lvlJc w:val="left"/>
    </w:lvl>
    <w:lvl w:ilvl="3" w:tplc="FA2CF256">
      <w:numFmt w:val="decimal"/>
      <w:lvlText w:val=""/>
      <w:lvlJc w:val="left"/>
    </w:lvl>
    <w:lvl w:ilvl="4" w:tplc="530A3642">
      <w:numFmt w:val="decimal"/>
      <w:lvlText w:val=""/>
      <w:lvlJc w:val="left"/>
    </w:lvl>
    <w:lvl w:ilvl="5" w:tplc="C908BEA4">
      <w:numFmt w:val="decimal"/>
      <w:lvlText w:val=""/>
      <w:lvlJc w:val="left"/>
    </w:lvl>
    <w:lvl w:ilvl="6" w:tplc="1D7A369C">
      <w:numFmt w:val="decimal"/>
      <w:lvlText w:val=""/>
      <w:lvlJc w:val="left"/>
    </w:lvl>
    <w:lvl w:ilvl="7" w:tplc="58705A6C">
      <w:numFmt w:val="decimal"/>
      <w:lvlText w:val=""/>
      <w:lvlJc w:val="left"/>
    </w:lvl>
    <w:lvl w:ilvl="8" w:tplc="7D34B318">
      <w:numFmt w:val="decimal"/>
      <w:lvlText w:val=""/>
      <w:lvlJc w:val="left"/>
    </w:lvl>
  </w:abstractNum>
  <w:abstractNum w:abstractNumId="3" w15:restartNumberingAfterBreak="0">
    <w:nsid w:val="617F0567"/>
    <w:multiLevelType w:val="hybridMultilevel"/>
    <w:tmpl w:val="F300FFD6"/>
    <w:lvl w:ilvl="0" w:tplc="785E4DA4">
      <w:start w:val="1"/>
      <w:numFmt w:val="lowerLetter"/>
      <w:lvlText w:val="%1."/>
      <w:lvlJc w:val="left"/>
      <w:pPr>
        <w:ind w:left="1080" w:hanging="360"/>
      </w:pPr>
    </w:lvl>
    <w:lvl w:ilvl="1" w:tplc="16147180">
      <w:numFmt w:val="decimal"/>
      <w:lvlText w:val=""/>
      <w:lvlJc w:val="left"/>
    </w:lvl>
    <w:lvl w:ilvl="2" w:tplc="9EDE40EE">
      <w:numFmt w:val="decimal"/>
      <w:lvlText w:val=""/>
      <w:lvlJc w:val="left"/>
    </w:lvl>
    <w:lvl w:ilvl="3" w:tplc="7958B250">
      <w:numFmt w:val="decimal"/>
      <w:lvlText w:val=""/>
      <w:lvlJc w:val="left"/>
    </w:lvl>
    <w:lvl w:ilvl="4" w:tplc="420088B0">
      <w:numFmt w:val="decimal"/>
      <w:lvlText w:val=""/>
      <w:lvlJc w:val="left"/>
    </w:lvl>
    <w:lvl w:ilvl="5" w:tplc="3D36BA4A">
      <w:numFmt w:val="decimal"/>
      <w:lvlText w:val=""/>
      <w:lvlJc w:val="left"/>
    </w:lvl>
    <w:lvl w:ilvl="6" w:tplc="310AD9AE">
      <w:numFmt w:val="decimal"/>
      <w:lvlText w:val=""/>
      <w:lvlJc w:val="left"/>
    </w:lvl>
    <w:lvl w:ilvl="7" w:tplc="9D2076C2">
      <w:numFmt w:val="decimal"/>
      <w:lvlText w:val=""/>
      <w:lvlJc w:val="left"/>
    </w:lvl>
    <w:lvl w:ilvl="8" w:tplc="5C6651DE">
      <w:numFmt w:val="decimal"/>
      <w:lvlText w:val=""/>
      <w:lvlJc w:val="left"/>
    </w:lvl>
  </w:abstractNum>
  <w:abstractNum w:abstractNumId="4" w15:restartNumberingAfterBreak="0">
    <w:nsid w:val="74DC6FAB"/>
    <w:multiLevelType w:val="hybridMultilevel"/>
    <w:tmpl w:val="7D6644DE"/>
    <w:lvl w:ilvl="0" w:tplc="542A493C">
      <w:start w:val="1"/>
      <w:numFmt w:val="decimal"/>
      <w:lvlText w:val="%1."/>
      <w:lvlJc w:val="left"/>
      <w:pPr>
        <w:ind w:left="720" w:hanging="360"/>
      </w:pPr>
    </w:lvl>
    <w:lvl w:ilvl="1" w:tplc="D910F2B4">
      <w:numFmt w:val="decimal"/>
      <w:lvlText w:val=""/>
      <w:lvlJc w:val="left"/>
    </w:lvl>
    <w:lvl w:ilvl="2" w:tplc="97B8E256">
      <w:numFmt w:val="decimal"/>
      <w:lvlText w:val=""/>
      <w:lvlJc w:val="left"/>
    </w:lvl>
    <w:lvl w:ilvl="3" w:tplc="BDAC2830">
      <w:numFmt w:val="decimal"/>
      <w:lvlText w:val=""/>
      <w:lvlJc w:val="left"/>
    </w:lvl>
    <w:lvl w:ilvl="4" w:tplc="2F04F384">
      <w:numFmt w:val="decimal"/>
      <w:lvlText w:val=""/>
      <w:lvlJc w:val="left"/>
    </w:lvl>
    <w:lvl w:ilvl="5" w:tplc="C332CF7E">
      <w:numFmt w:val="decimal"/>
      <w:lvlText w:val=""/>
      <w:lvlJc w:val="left"/>
    </w:lvl>
    <w:lvl w:ilvl="6" w:tplc="9A18F790">
      <w:numFmt w:val="decimal"/>
      <w:lvlText w:val=""/>
      <w:lvlJc w:val="left"/>
    </w:lvl>
    <w:lvl w:ilvl="7" w:tplc="F1DE9780">
      <w:numFmt w:val="decimal"/>
      <w:lvlText w:val=""/>
      <w:lvlJc w:val="left"/>
    </w:lvl>
    <w:lvl w:ilvl="8" w:tplc="B1AEF4E6">
      <w:numFmt w:val="decimal"/>
      <w:lvlText w:val=""/>
      <w:lvlJc w:val="left"/>
    </w:lvl>
  </w:abstractNum>
  <w:num w:numId="1" w16cid:durableId="1829132014">
    <w:abstractNumId w:val="0"/>
    <w:lvlOverride w:ilvl="0">
      <w:startOverride w:val="1"/>
    </w:lvlOverride>
  </w:num>
  <w:num w:numId="2" w16cid:durableId="347146672">
    <w:abstractNumId w:val="2"/>
    <w:lvlOverride w:ilvl="0">
      <w:startOverride w:val="1"/>
    </w:lvlOverride>
  </w:num>
  <w:num w:numId="3" w16cid:durableId="1893423653">
    <w:abstractNumId w:val="1"/>
    <w:lvlOverride w:ilvl="0">
      <w:startOverride w:val="1"/>
    </w:lvlOverride>
  </w:num>
  <w:num w:numId="4" w16cid:durableId="841235897">
    <w:abstractNumId w:val="3"/>
    <w:lvlOverride w:ilvl="0">
      <w:startOverride w:val="1"/>
    </w:lvlOverride>
  </w:num>
  <w:num w:numId="5" w16cid:durableId="1034884843">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A0B"/>
    <w:rsid w:val="00400DC8"/>
    <w:rsid w:val="007F0A0B"/>
    <w:rsid w:val="00834523"/>
    <w:rsid w:val="00B55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FCB78"/>
  <w15:docId w15:val="{D2768CD1-A61A-4AE6-ADF1-813ABA10C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C1C1C"/>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6997</Characters>
  <Application>Microsoft Office Word</Application>
  <DocSecurity>0</DocSecurity>
  <Lines>213</Lines>
  <Paragraphs>94</Paragraphs>
  <ScaleCrop>false</ScaleCrop>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Anuj Gaggar</cp:lastModifiedBy>
  <cp:revision>2</cp:revision>
  <dcterms:created xsi:type="dcterms:W3CDTF">2026-04-06T19:28:00Z</dcterms:created>
  <dcterms:modified xsi:type="dcterms:W3CDTF">2026-04-06T21:57:00Z</dcterms:modified>
</cp:coreProperties>
</file>