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EA3781" w14:paraId="62AFAD98" w14:textId="77777777">
        <w:tc>
          <w:tcPr>
            <w:tcW w:w="10080" w:type="dxa"/>
            <w:tcBorders>
              <w:top w:val="none" w:sz="0" w:space="0" w:color="FFFFFF"/>
              <w:left w:val="none" w:sz="0" w:space="0" w:color="FFFFFF"/>
              <w:bottom w:val="none" w:sz="0" w:space="0" w:color="FFFFFF"/>
              <w:right w:val="none" w:sz="0" w:space="0" w:color="FFFFFF"/>
            </w:tcBorders>
            <w:shd w:val="clear" w:color="auto" w:fill="1B7A8C"/>
            <w:tcMar>
              <w:top w:w="280" w:type="dxa"/>
              <w:left w:w="360" w:type="dxa"/>
              <w:bottom w:w="280" w:type="dxa"/>
              <w:right w:w="360" w:type="dxa"/>
            </w:tcMar>
          </w:tcPr>
          <w:p w14:paraId="348822DC" w14:textId="77777777" w:rsidR="00EA3781" w:rsidRDefault="00B96473">
            <w:pPr>
              <w:jc w:val="center"/>
            </w:pPr>
            <w:r>
              <w:rPr>
                <w:rFonts w:ascii="Arial" w:eastAsia="Arial" w:hAnsi="Arial" w:cs="Arial"/>
                <w:b/>
                <w:bCs/>
                <w:color w:val="FFFFFF"/>
                <w:sz w:val="56"/>
                <w:szCs w:val="56"/>
              </w:rPr>
              <w:t>Ocean in a Cup</w:t>
            </w:r>
          </w:p>
          <w:p w14:paraId="65AE16DB" w14:textId="77777777" w:rsidR="00EA3781" w:rsidRDefault="00B96473">
            <w:pPr>
              <w:spacing w:before="80"/>
              <w:jc w:val="center"/>
            </w:pPr>
            <w:r>
              <w:rPr>
                <w:rFonts w:ascii="Arial" w:eastAsia="Arial" w:hAnsi="Arial" w:cs="Arial"/>
                <w:color w:val="D6EEF2"/>
                <w:sz w:val="30"/>
                <w:szCs w:val="30"/>
              </w:rPr>
              <w:t>How Does Acid Affect Ocean Shells?</w:t>
            </w:r>
          </w:p>
        </w:tc>
      </w:tr>
      <w:tr w:rsidR="00EA3781" w14:paraId="025205D7" w14:textId="77777777">
        <w:tc>
          <w:tcPr>
            <w:tcW w:w="10080" w:type="dxa"/>
            <w:tcBorders>
              <w:top w:val="none" w:sz="0" w:space="0" w:color="FFFFFF"/>
              <w:left w:val="none" w:sz="0" w:space="0" w:color="FFFFFF"/>
              <w:bottom w:val="none" w:sz="0" w:space="0" w:color="FFFFFF"/>
              <w:right w:val="none" w:sz="0" w:space="0" w:color="FFFFFF"/>
            </w:tcBorders>
            <w:shd w:val="clear" w:color="auto" w:fill="A8D8E0"/>
            <w:tcMar>
              <w:top w:w="80" w:type="dxa"/>
              <w:left w:w="360" w:type="dxa"/>
              <w:bottom w:w="80" w:type="dxa"/>
              <w:right w:w="360" w:type="dxa"/>
            </w:tcMar>
          </w:tcPr>
          <w:p w14:paraId="08A3787D" w14:textId="77777777" w:rsidR="00EA3781" w:rsidRDefault="00B96473">
            <w:pPr>
              <w:jc w:val="center"/>
            </w:pPr>
            <w:r>
              <w:rPr>
                <w:rFonts w:ascii="Arial" w:eastAsia="Arial" w:hAnsi="Arial" w:cs="Arial"/>
                <w:b/>
                <w:bCs/>
                <w:color w:val="0E5A6A"/>
              </w:rPr>
              <w:t xml:space="preserve">Avante </w:t>
            </w:r>
            <w:proofErr w:type="gramStart"/>
            <w:r>
              <w:rPr>
                <w:rFonts w:ascii="Arial" w:eastAsia="Arial" w:hAnsi="Arial" w:cs="Arial"/>
                <w:b/>
                <w:bCs/>
                <w:color w:val="0E5A6A"/>
              </w:rPr>
              <w:t>Science  •</w:t>
            </w:r>
            <w:proofErr w:type="gramEnd"/>
            <w:r>
              <w:rPr>
                <w:rFonts w:ascii="Arial" w:eastAsia="Arial" w:hAnsi="Arial" w:cs="Arial"/>
                <w:b/>
                <w:bCs/>
                <w:color w:val="0E5A6A"/>
              </w:rPr>
              <w:t xml:space="preserve">  Middle School Science </w:t>
            </w:r>
            <w:proofErr w:type="gramStart"/>
            <w:r>
              <w:rPr>
                <w:rFonts w:ascii="Arial" w:eastAsia="Arial" w:hAnsi="Arial" w:cs="Arial"/>
                <w:b/>
                <w:bCs/>
                <w:color w:val="0E5A6A"/>
              </w:rPr>
              <w:t>Fair  •</w:t>
            </w:r>
            <w:proofErr w:type="gramEnd"/>
            <w:r>
              <w:rPr>
                <w:rFonts w:ascii="Arial" w:eastAsia="Arial" w:hAnsi="Arial" w:cs="Arial"/>
                <w:b/>
                <w:bCs/>
                <w:color w:val="0E5A6A"/>
              </w:rPr>
              <w:t xml:space="preserve">  Acid-Base Chemistry &amp; Ocean Acidification</w:t>
            </w:r>
          </w:p>
        </w:tc>
      </w:tr>
    </w:tbl>
    <w:p w14:paraId="1FB6C5F3" w14:textId="77777777" w:rsidR="00EA3781" w:rsidRDefault="00EA3781">
      <w:pPr>
        <w:spacing w:before="2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A3781" w14:paraId="1A156A33" w14:textId="77777777">
        <w:tc>
          <w:tcPr>
            <w:tcW w:w="9360" w:type="dxa"/>
            <w:tcBorders>
              <w:top w:val="single" w:sz="4" w:space="0" w:color="A8D8E0"/>
              <w:left w:val="single" w:sz="4" w:space="0" w:color="A8D8E0"/>
              <w:bottom w:val="single" w:sz="4" w:space="0" w:color="A8D8E0"/>
              <w:right w:val="single" w:sz="4" w:space="0" w:color="A8D8E0"/>
            </w:tcBorders>
            <w:shd w:val="clear" w:color="auto" w:fill="1B7A8C"/>
            <w:tcMar>
              <w:top w:w="100" w:type="dxa"/>
              <w:left w:w="160" w:type="dxa"/>
              <w:bottom w:w="100" w:type="dxa"/>
              <w:right w:w="160" w:type="dxa"/>
            </w:tcMar>
          </w:tcPr>
          <w:p w14:paraId="41D4C1A3" w14:textId="77777777" w:rsidR="00EA3781" w:rsidRDefault="00B96473">
            <w:proofErr w:type="gramStart"/>
            <w:r>
              <w:rPr>
                <w:rFonts w:ascii="Arial" w:eastAsia="Arial" w:hAnsi="Arial" w:cs="Arial"/>
                <w:b/>
                <w:bCs/>
                <w:color w:val="FFFFFF"/>
                <w:sz w:val="26"/>
                <w:szCs w:val="26"/>
              </w:rPr>
              <w:t>🌊  Background</w:t>
            </w:r>
            <w:proofErr w:type="gramEnd"/>
            <w:r>
              <w:rPr>
                <w:rFonts w:ascii="Arial" w:eastAsia="Arial" w:hAnsi="Arial" w:cs="Arial"/>
                <w:b/>
                <w:bCs/>
                <w:color w:val="FFFFFF"/>
                <w:sz w:val="26"/>
                <w:szCs w:val="26"/>
              </w:rPr>
              <w:t xml:space="preserve"> — What's Going On?</w:t>
            </w:r>
          </w:p>
        </w:tc>
      </w:tr>
      <w:tr w:rsidR="00EA3781" w14:paraId="2797F61B" w14:textId="77777777">
        <w:tc>
          <w:tcPr>
            <w:tcW w:w="9360" w:type="dxa"/>
            <w:tcBorders>
              <w:top w:val="single" w:sz="4" w:space="0" w:color="A8D8E0"/>
              <w:left w:val="single" w:sz="4" w:space="0" w:color="A8D8E0"/>
              <w:bottom w:val="single" w:sz="4" w:space="0" w:color="A8D8E0"/>
              <w:right w:val="single" w:sz="4" w:space="0" w:color="A8D8E0"/>
            </w:tcBorders>
            <w:shd w:val="clear" w:color="auto" w:fill="D6EEF2"/>
            <w:tcMar>
              <w:top w:w="140" w:type="dxa"/>
              <w:left w:w="160" w:type="dxa"/>
              <w:bottom w:w="140" w:type="dxa"/>
              <w:right w:w="160" w:type="dxa"/>
            </w:tcMar>
          </w:tcPr>
          <w:p w14:paraId="4297F427" w14:textId="77777777" w:rsidR="00EA3781" w:rsidRDefault="00B96473">
            <w:pPr>
              <w:spacing w:before="60" w:after="60"/>
            </w:pPr>
            <w:r>
              <w:rPr>
                <w:rFonts w:ascii="Arial" w:eastAsia="Arial" w:hAnsi="Arial" w:cs="Arial"/>
                <w:color w:val="222222"/>
                <w:sz w:val="22"/>
                <w:szCs w:val="22"/>
              </w:rPr>
              <w:t xml:space="preserve">The ocean covers over 70% of our planet, and it is home to incredible creatures — including oysters, clams, coral, and sea urchins. </w:t>
            </w:r>
            <w:proofErr w:type="gramStart"/>
            <w:r>
              <w:rPr>
                <w:rFonts w:ascii="Arial" w:eastAsia="Arial" w:hAnsi="Arial" w:cs="Arial"/>
                <w:color w:val="222222"/>
                <w:sz w:val="22"/>
                <w:szCs w:val="22"/>
              </w:rPr>
              <w:t>All of</w:t>
            </w:r>
            <w:proofErr w:type="gramEnd"/>
            <w:r>
              <w:rPr>
                <w:rFonts w:ascii="Arial" w:eastAsia="Arial" w:hAnsi="Arial" w:cs="Arial"/>
                <w:color w:val="222222"/>
                <w:sz w:val="22"/>
                <w:szCs w:val="22"/>
              </w:rPr>
              <w:t xml:space="preserve"> these animals build hard shells or skeletons out of a mineral called calcium carbonate (</w:t>
            </w:r>
            <w:proofErr w:type="spellStart"/>
            <w:r>
              <w:rPr>
                <w:rFonts w:ascii="Arial" w:eastAsia="Arial" w:hAnsi="Arial" w:cs="Arial"/>
                <w:color w:val="222222"/>
                <w:sz w:val="22"/>
                <w:szCs w:val="22"/>
              </w:rPr>
              <w:t>CaCO</w:t>
            </w:r>
            <w:proofErr w:type="spellEnd"/>
            <w:r>
              <w:rPr>
                <w:rFonts w:ascii="Arial" w:eastAsia="Arial" w:hAnsi="Arial" w:cs="Arial"/>
                <w:color w:val="222222"/>
                <w:sz w:val="22"/>
                <w:szCs w:val="22"/>
              </w:rPr>
              <w:t>₃).</w:t>
            </w:r>
          </w:p>
          <w:p w14:paraId="5A7E5CE6" w14:textId="77777777" w:rsidR="00EA3781" w:rsidRDefault="00EA3781">
            <w:pPr>
              <w:spacing w:before="80"/>
            </w:pPr>
          </w:p>
          <w:p w14:paraId="3CBED080" w14:textId="77777777" w:rsidR="00EA3781" w:rsidRDefault="00B96473">
            <w:pPr>
              <w:spacing w:before="60" w:after="60"/>
            </w:pPr>
            <w:r>
              <w:rPr>
                <w:rFonts w:ascii="Arial" w:eastAsia="Arial" w:hAnsi="Arial" w:cs="Arial"/>
                <w:color w:val="222222"/>
                <w:sz w:val="22"/>
                <w:szCs w:val="22"/>
              </w:rPr>
              <w:t>Here is the problem: when humans burn fossil fuels, extra carbon dioxide (CO₂) enters the atmosphere. Some of that CO₂ dissolves into the ocean, forming a weak acid called carbonic acid. This process is called ocean acidification — the ocean is slowly becoming more acidic.</w:t>
            </w:r>
          </w:p>
          <w:p w14:paraId="7F519C62" w14:textId="77777777" w:rsidR="00EA3781" w:rsidRDefault="00EA3781">
            <w:pPr>
              <w:spacing w:before="80"/>
            </w:pPr>
          </w:p>
          <w:p w14:paraId="78E94C4A" w14:textId="77777777" w:rsidR="00EA3781" w:rsidRDefault="00B96473">
            <w:pPr>
              <w:spacing w:before="60" w:after="60"/>
            </w:pPr>
            <w:r>
              <w:rPr>
                <w:rFonts w:ascii="Arial" w:eastAsia="Arial" w:hAnsi="Arial" w:cs="Arial"/>
                <w:color w:val="222222"/>
                <w:sz w:val="22"/>
                <w:szCs w:val="22"/>
              </w:rPr>
              <w:t>Acids react with calcium carbonate and dissolve it. That means shell-building animals may struggle to grow strong shells, or their shells may slowly dissolve. In this experiment, you will use citric acid to model what a more acidic ocean might do to an oyster shell.</w:t>
            </w:r>
          </w:p>
          <w:p w14:paraId="2920BA48" w14:textId="77777777" w:rsidR="00EA3781" w:rsidRDefault="00EA3781">
            <w:pPr>
              <w:spacing w:before="80"/>
            </w:pPr>
          </w:p>
          <w:p w14:paraId="67971852" w14:textId="77777777" w:rsidR="00EA3781" w:rsidRDefault="00B96473">
            <w:pPr>
              <w:spacing w:before="60" w:after="60"/>
            </w:pPr>
            <w:r>
              <w:rPr>
                <w:rFonts w:ascii="Arial" w:eastAsia="Arial" w:hAnsi="Arial" w:cs="Arial"/>
                <w:b/>
                <w:bCs/>
                <w:color w:val="222222"/>
                <w:sz w:val="22"/>
                <w:szCs w:val="22"/>
              </w:rPr>
              <w:t xml:space="preserve">Key concept: </w:t>
            </w:r>
            <w:r>
              <w:rPr>
                <w:rFonts w:ascii="Arial" w:eastAsia="Arial" w:hAnsi="Arial" w:cs="Arial"/>
                <w:color w:val="222222"/>
                <w:sz w:val="22"/>
                <w:szCs w:val="22"/>
              </w:rPr>
              <w:t xml:space="preserve">Scientists measure how acidic or basic a liquid is using the </w:t>
            </w:r>
            <w:r>
              <w:rPr>
                <w:rFonts w:ascii="Arial" w:eastAsia="Arial" w:hAnsi="Arial" w:cs="Arial"/>
                <w:b/>
                <w:bCs/>
                <w:color w:val="222222"/>
                <w:sz w:val="22"/>
                <w:szCs w:val="22"/>
              </w:rPr>
              <w:t>pH scale</w:t>
            </w:r>
            <w:r>
              <w:rPr>
                <w:rFonts w:ascii="Arial" w:eastAsia="Arial" w:hAnsi="Arial" w:cs="Arial"/>
                <w:color w:val="222222"/>
                <w:sz w:val="22"/>
                <w:szCs w:val="22"/>
              </w:rPr>
              <w:t xml:space="preserve"> (0–14). Acids have a pH below 7. Bases have a pH above 7. Pure water is neutral at </w:t>
            </w:r>
            <w:proofErr w:type="gramStart"/>
            <w:r>
              <w:rPr>
                <w:rFonts w:ascii="Arial" w:eastAsia="Arial" w:hAnsi="Arial" w:cs="Arial"/>
                <w:color w:val="222222"/>
                <w:sz w:val="22"/>
                <w:szCs w:val="22"/>
              </w:rPr>
              <w:t>pH 7</w:t>
            </w:r>
            <w:proofErr w:type="gramEnd"/>
            <w:r>
              <w:rPr>
                <w:rFonts w:ascii="Arial" w:eastAsia="Arial" w:hAnsi="Arial" w:cs="Arial"/>
                <w:color w:val="222222"/>
                <w:sz w:val="22"/>
                <w:szCs w:val="22"/>
              </w:rPr>
              <w:t>.</w:t>
            </w:r>
          </w:p>
          <w:p w14:paraId="2A8CFC86" w14:textId="77777777" w:rsidR="00EA3781" w:rsidRDefault="00EA3781">
            <w:pPr>
              <w:spacing w:before="80"/>
            </w:pPr>
          </w:p>
          <w:tbl>
            <w:tblPr>
              <w:tblW w:w="8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1400"/>
              <w:gridCol w:w="1400"/>
              <w:gridCol w:w="1400"/>
              <w:gridCol w:w="1800"/>
            </w:tblGrid>
            <w:tr w:rsidR="00EA3781" w14:paraId="7D333DA3" w14:textId="77777777">
              <w:tc>
                <w:tcPr>
                  <w:tcW w:w="1400" w:type="dxa"/>
                  <w:tcBorders>
                    <w:top w:val="none" w:sz="0" w:space="0" w:color="FFFFFF"/>
                    <w:left w:val="none" w:sz="0" w:space="0" w:color="FFFFFF"/>
                    <w:bottom w:val="none" w:sz="0" w:space="0" w:color="FFFFFF"/>
                    <w:right w:val="none" w:sz="0" w:space="0" w:color="FFFFFF"/>
                  </w:tcBorders>
                  <w:shd w:val="clear" w:color="auto" w:fill="CC2200"/>
                  <w:tcMar>
                    <w:top w:w="80" w:type="dxa"/>
                    <w:left w:w="80" w:type="dxa"/>
                    <w:bottom w:w="80" w:type="dxa"/>
                    <w:right w:w="80" w:type="dxa"/>
                  </w:tcMar>
                </w:tcPr>
                <w:p w14:paraId="7DC06862" w14:textId="77777777" w:rsidR="00EA3781" w:rsidRDefault="00B96473">
                  <w:pPr>
                    <w:jc w:val="center"/>
                  </w:pPr>
                  <w:r>
                    <w:rPr>
                      <w:rFonts w:ascii="Arial" w:eastAsia="Arial" w:hAnsi="Arial" w:cs="Arial"/>
                      <w:b/>
                      <w:bCs/>
                      <w:color w:val="FFFFFF"/>
                      <w:sz w:val="16"/>
                      <w:szCs w:val="16"/>
                    </w:rPr>
                    <w:t>pH 1–3 Strong Acid</w:t>
                  </w:r>
                </w:p>
              </w:tc>
              <w:tc>
                <w:tcPr>
                  <w:tcW w:w="1400" w:type="dxa"/>
                  <w:tcBorders>
                    <w:top w:val="none" w:sz="0" w:space="0" w:color="FFFFFF"/>
                    <w:left w:val="none" w:sz="0" w:space="0" w:color="FFFFFF"/>
                    <w:bottom w:val="none" w:sz="0" w:space="0" w:color="FFFFFF"/>
                    <w:right w:val="none" w:sz="0" w:space="0" w:color="FFFFFF"/>
                  </w:tcBorders>
                  <w:shd w:val="clear" w:color="auto" w:fill="E06020"/>
                  <w:tcMar>
                    <w:top w:w="80" w:type="dxa"/>
                    <w:left w:w="80" w:type="dxa"/>
                    <w:bottom w:w="80" w:type="dxa"/>
                    <w:right w:w="80" w:type="dxa"/>
                  </w:tcMar>
                </w:tcPr>
                <w:p w14:paraId="59717149" w14:textId="77777777" w:rsidR="00EA3781" w:rsidRDefault="00B96473">
                  <w:pPr>
                    <w:jc w:val="center"/>
                  </w:pPr>
                  <w:r>
                    <w:rPr>
                      <w:rFonts w:ascii="Arial" w:eastAsia="Arial" w:hAnsi="Arial" w:cs="Arial"/>
                      <w:b/>
                      <w:bCs/>
                      <w:color w:val="FFFFFF"/>
                      <w:sz w:val="16"/>
                      <w:szCs w:val="16"/>
                    </w:rPr>
                    <w:t>pH 4–6 Weak Acid</w:t>
                  </w:r>
                </w:p>
              </w:tc>
              <w:tc>
                <w:tcPr>
                  <w:tcW w:w="1400" w:type="dxa"/>
                  <w:tcBorders>
                    <w:top w:val="none" w:sz="0" w:space="0" w:color="FFFFFF"/>
                    <w:left w:val="none" w:sz="0" w:space="0" w:color="FFFFFF"/>
                    <w:bottom w:val="none" w:sz="0" w:space="0" w:color="FFFFFF"/>
                    <w:right w:val="none" w:sz="0" w:space="0" w:color="FFFFFF"/>
                  </w:tcBorders>
                  <w:shd w:val="clear" w:color="auto" w:fill="2288AA"/>
                  <w:tcMar>
                    <w:top w:w="80" w:type="dxa"/>
                    <w:left w:w="80" w:type="dxa"/>
                    <w:bottom w:w="80" w:type="dxa"/>
                    <w:right w:w="80" w:type="dxa"/>
                  </w:tcMar>
                </w:tcPr>
                <w:p w14:paraId="7013D6C2" w14:textId="77777777" w:rsidR="00EA3781" w:rsidRDefault="00B96473">
                  <w:pPr>
                    <w:jc w:val="center"/>
                  </w:pPr>
                  <w:r>
                    <w:rPr>
                      <w:rFonts w:ascii="Arial" w:eastAsia="Arial" w:hAnsi="Arial" w:cs="Arial"/>
                      <w:b/>
                      <w:bCs/>
                      <w:color w:val="FFFFFF"/>
                      <w:sz w:val="16"/>
                      <w:szCs w:val="16"/>
                    </w:rPr>
                    <w:t>pH 7 Neutral</w:t>
                  </w:r>
                </w:p>
              </w:tc>
              <w:tc>
                <w:tcPr>
                  <w:tcW w:w="1400" w:type="dxa"/>
                  <w:tcBorders>
                    <w:top w:val="none" w:sz="0" w:space="0" w:color="FFFFFF"/>
                    <w:left w:val="none" w:sz="0" w:space="0" w:color="FFFFFF"/>
                    <w:bottom w:val="none" w:sz="0" w:space="0" w:color="FFFFFF"/>
                    <w:right w:val="none" w:sz="0" w:space="0" w:color="FFFFFF"/>
                  </w:tcBorders>
                  <w:shd w:val="clear" w:color="auto" w:fill="3399AA"/>
                  <w:tcMar>
                    <w:top w:w="80" w:type="dxa"/>
                    <w:left w:w="80" w:type="dxa"/>
                    <w:bottom w:w="80" w:type="dxa"/>
                    <w:right w:w="80" w:type="dxa"/>
                  </w:tcMar>
                </w:tcPr>
                <w:p w14:paraId="4422B721" w14:textId="77777777" w:rsidR="00EA3781" w:rsidRDefault="00B96473">
                  <w:pPr>
                    <w:jc w:val="center"/>
                  </w:pPr>
                  <w:r>
                    <w:rPr>
                      <w:rFonts w:ascii="Arial" w:eastAsia="Arial" w:hAnsi="Arial" w:cs="Arial"/>
                      <w:b/>
                      <w:bCs/>
                      <w:color w:val="FFFFFF"/>
                      <w:sz w:val="16"/>
                      <w:szCs w:val="16"/>
                    </w:rPr>
                    <w:t>pH 8–10 Weak Base</w:t>
                  </w:r>
                </w:p>
              </w:tc>
              <w:tc>
                <w:tcPr>
                  <w:tcW w:w="1400" w:type="dxa"/>
                  <w:tcBorders>
                    <w:top w:val="none" w:sz="0" w:space="0" w:color="FFFFFF"/>
                    <w:left w:val="none" w:sz="0" w:space="0" w:color="FFFFFF"/>
                    <w:bottom w:val="none" w:sz="0" w:space="0" w:color="FFFFFF"/>
                    <w:right w:val="none" w:sz="0" w:space="0" w:color="FFFFFF"/>
                  </w:tcBorders>
                  <w:shd w:val="clear" w:color="auto" w:fill="226699"/>
                  <w:tcMar>
                    <w:top w:w="80" w:type="dxa"/>
                    <w:left w:w="80" w:type="dxa"/>
                    <w:bottom w:w="80" w:type="dxa"/>
                    <w:right w:w="80" w:type="dxa"/>
                  </w:tcMar>
                </w:tcPr>
                <w:p w14:paraId="02D84123" w14:textId="77777777" w:rsidR="00EA3781" w:rsidRDefault="00B96473">
                  <w:pPr>
                    <w:jc w:val="center"/>
                  </w:pPr>
                  <w:r>
                    <w:rPr>
                      <w:rFonts w:ascii="Arial" w:eastAsia="Arial" w:hAnsi="Arial" w:cs="Arial"/>
                      <w:b/>
                      <w:bCs/>
                      <w:color w:val="FFFFFF"/>
                      <w:sz w:val="16"/>
                      <w:szCs w:val="16"/>
                    </w:rPr>
                    <w:t>pH 11–14 Strong Base</w:t>
                  </w:r>
                </w:p>
              </w:tc>
              <w:tc>
                <w:tcPr>
                  <w:tcW w:w="1800" w:type="dxa"/>
                  <w:tcBorders>
                    <w:top w:val="none" w:sz="0" w:space="0" w:color="FFFFFF"/>
                    <w:left w:val="none" w:sz="0" w:space="0" w:color="FFFFFF"/>
                    <w:bottom w:val="none" w:sz="0" w:space="0" w:color="FFFFFF"/>
                    <w:right w:val="none" w:sz="0" w:space="0" w:color="FFFFFF"/>
                  </w:tcBorders>
                  <w:shd w:val="clear" w:color="auto" w:fill="D6EEF2"/>
                  <w:tcMar>
                    <w:top w:w="80" w:type="dxa"/>
                    <w:left w:w="80" w:type="dxa"/>
                    <w:bottom w:w="80" w:type="dxa"/>
                    <w:right w:w="80" w:type="dxa"/>
                  </w:tcMar>
                </w:tcPr>
                <w:p w14:paraId="3D478E84" w14:textId="77777777" w:rsidR="00EA3781" w:rsidRDefault="00B96473">
                  <w:pPr>
                    <w:jc w:val="center"/>
                  </w:pPr>
                  <w:r>
                    <w:rPr>
                      <w:rFonts w:ascii="Arial" w:eastAsia="Arial" w:hAnsi="Arial" w:cs="Arial"/>
                      <w:b/>
                      <w:bCs/>
                      <w:color w:val="0E5A6A"/>
                      <w:sz w:val="16"/>
                      <w:szCs w:val="16"/>
                    </w:rPr>
                    <w:t>pH Scale (0–14)</w:t>
                  </w:r>
                </w:p>
              </w:tc>
            </w:tr>
          </w:tbl>
          <w:p w14:paraId="31D08556" w14:textId="77777777" w:rsidR="00EA3781" w:rsidRDefault="00EA3781"/>
        </w:tc>
      </w:tr>
    </w:tbl>
    <w:p w14:paraId="0BC936B0" w14:textId="77777777" w:rsidR="00EA3781" w:rsidRDefault="00EA3781">
      <w:pPr>
        <w:spacing w:before="1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A3781" w14:paraId="5F10A920" w14:textId="77777777">
        <w:tc>
          <w:tcPr>
            <w:tcW w:w="9360" w:type="dxa"/>
            <w:tcBorders>
              <w:top w:val="single" w:sz="4" w:space="0" w:color="A8D8E0"/>
              <w:left w:val="single" w:sz="4" w:space="0" w:color="A8D8E0"/>
              <w:bottom w:val="single" w:sz="4" w:space="0" w:color="A8D8E0"/>
              <w:right w:val="single" w:sz="4" w:space="0" w:color="A8D8E0"/>
            </w:tcBorders>
            <w:shd w:val="clear" w:color="auto" w:fill="1B7A8C"/>
            <w:tcMar>
              <w:top w:w="100" w:type="dxa"/>
              <w:left w:w="160" w:type="dxa"/>
              <w:bottom w:w="100" w:type="dxa"/>
              <w:right w:w="160" w:type="dxa"/>
            </w:tcMar>
          </w:tcPr>
          <w:p w14:paraId="4143BF5A" w14:textId="77777777" w:rsidR="00EA3781" w:rsidRDefault="00B96473">
            <w:proofErr w:type="gramStart"/>
            <w:r>
              <w:rPr>
                <w:rFonts w:ascii="Arial" w:eastAsia="Arial" w:hAnsi="Arial" w:cs="Arial"/>
                <w:b/>
                <w:bCs/>
                <w:color w:val="FFFFFF"/>
                <w:sz w:val="26"/>
                <w:szCs w:val="26"/>
              </w:rPr>
              <w:t>❓  Scientific</w:t>
            </w:r>
            <w:proofErr w:type="gramEnd"/>
            <w:r>
              <w:rPr>
                <w:rFonts w:ascii="Arial" w:eastAsia="Arial" w:hAnsi="Arial" w:cs="Arial"/>
                <w:b/>
                <w:bCs/>
                <w:color w:val="FFFFFF"/>
                <w:sz w:val="26"/>
                <w:szCs w:val="26"/>
              </w:rPr>
              <w:t xml:space="preserve"> Question</w:t>
            </w:r>
          </w:p>
        </w:tc>
      </w:tr>
      <w:tr w:rsidR="00EA3781" w14:paraId="16EAC863" w14:textId="77777777">
        <w:tc>
          <w:tcPr>
            <w:tcW w:w="9360" w:type="dxa"/>
            <w:tcBorders>
              <w:top w:val="single" w:sz="4" w:space="0" w:color="A8D8E0"/>
              <w:left w:val="single" w:sz="4" w:space="0" w:color="A8D8E0"/>
              <w:bottom w:val="single" w:sz="4" w:space="0" w:color="A8D8E0"/>
              <w:right w:val="single" w:sz="4" w:space="0" w:color="A8D8E0"/>
            </w:tcBorders>
            <w:shd w:val="clear" w:color="auto" w:fill="D6EEF2"/>
            <w:tcMar>
              <w:top w:w="140" w:type="dxa"/>
              <w:left w:w="160" w:type="dxa"/>
              <w:bottom w:w="140" w:type="dxa"/>
              <w:right w:w="160" w:type="dxa"/>
            </w:tcMar>
          </w:tcPr>
          <w:p w14:paraId="1D350AC4" w14:textId="77777777" w:rsidR="00EA3781" w:rsidRDefault="00B96473">
            <w:pPr>
              <w:spacing w:before="60" w:after="60"/>
            </w:pPr>
            <w:r>
              <w:rPr>
                <w:rFonts w:ascii="Arial" w:eastAsia="Arial" w:hAnsi="Arial" w:cs="Arial"/>
                <w:color w:val="222222"/>
                <w:sz w:val="22"/>
                <w:szCs w:val="22"/>
              </w:rPr>
              <w:t xml:space="preserve">How does the acidity of water affect the appearance and weight of an oyster </w:t>
            </w:r>
            <w:proofErr w:type="gramStart"/>
            <w:r>
              <w:rPr>
                <w:rFonts w:ascii="Arial" w:eastAsia="Arial" w:hAnsi="Arial" w:cs="Arial"/>
                <w:color w:val="222222"/>
                <w:sz w:val="22"/>
                <w:szCs w:val="22"/>
              </w:rPr>
              <w:t>shell</w:t>
            </w:r>
            <w:proofErr w:type="gramEnd"/>
            <w:r>
              <w:rPr>
                <w:rFonts w:ascii="Arial" w:eastAsia="Arial" w:hAnsi="Arial" w:cs="Arial"/>
                <w:color w:val="222222"/>
                <w:sz w:val="22"/>
                <w:szCs w:val="22"/>
              </w:rPr>
              <w:t xml:space="preserve"> over 48 hours?</w:t>
            </w:r>
          </w:p>
        </w:tc>
      </w:tr>
    </w:tbl>
    <w:p w14:paraId="481646DF" w14:textId="77777777" w:rsidR="00EA3781" w:rsidRDefault="00EA3781">
      <w:pPr>
        <w:spacing w:before="1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A3781" w14:paraId="1CBB1854" w14:textId="77777777">
        <w:tc>
          <w:tcPr>
            <w:tcW w:w="9360" w:type="dxa"/>
            <w:tcBorders>
              <w:top w:val="single" w:sz="4" w:space="0" w:color="A8D8E0"/>
              <w:left w:val="single" w:sz="4" w:space="0" w:color="A8D8E0"/>
              <w:bottom w:val="single" w:sz="4" w:space="0" w:color="A8D8E0"/>
              <w:right w:val="single" w:sz="4" w:space="0" w:color="A8D8E0"/>
            </w:tcBorders>
            <w:shd w:val="clear" w:color="auto" w:fill="1B7A8C"/>
            <w:tcMar>
              <w:top w:w="100" w:type="dxa"/>
              <w:left w:w="160" w:type="dxa"/>
              <w:bottom w:w="100" w:type="dxa"/>
              <w:right w:w="160" w:type="dxa"/>
            </w:tcMar>
          </w:tcPr>
          <w:p w14:paraId="19A9A8BD" w14:textId="77777777" w:rsidR="00EA3781" w:rsidRDefault="00B96473">
            <w:proofErr w:type="gramStart"/>
            <w:r>
              <w:rPr>
                <w:rFonts w:ascii="Arial" w:eastAsia="Arial" w:hAnsi="Arial" w:cs="Arial"/>
                <w:b/>
                <w:bCs/>
                <w:color w:val="FFFFFF"/>
                <w:sz w:val="26"/>
                <w:szCs w:val="26"/>
              </w:rPr>
              <w:t>💡  Hypothesis</w:t>
            </w:r>
            <w:proofErr w:type="gramEnd"/>
          </w:p>
        </w:tc>
      </w:tr>
      <w:tr w:rsidR="00EA3781" w14:paraId="7B0D5874" w14:textId="77777777">
        <w:tc>
          <w:tcPr>
            <w:tcW w:w="9360" w:type="dxa"/>
            <w:tcBorders>
              <w:top w:val="single" w:sz="4" w:space="0" w:color="A8D8E0"/>
              <w:left w:val="single" w:sz="4" w:space="0" w:color="A8D8E0"/>
              <w:bottom w:val="single" w:sz="4" w:space="0" w:color="A8D8E0"/>
              <w:right w:val="single" w:sz="4" w:space="0" w:color="A8D8E0"/>
            </w:tcBorders>
            <w:shd w:val="clear" w:color="auto" w:fill="D6EEF2"/>
            <w:tcMar>
              <w:top w:w="140" w:type="dxa"/>
              <w:left w:w="160" w:type="dxa"/>
              <w:bottom w:w="140" w:type="dxa"/>
              <w:right w:w="160" w:type="dxa"/>
            </w:tcMar>
          </w:tcPr>
          <w:p w14:paraId="50A114CC" w14:textId="77777777" w:rsidR="00EA3781" w:rsidRDefault="00B96473">
            <w:pPr>
              <w:spacing w:before="60" w:after="60"/>
            </w:pPr>
            <w:r>
              <w:rPr>
                <w:rFonts w:ascii="Arial" w:eastAsia="Arial" w:hAnsi="Arial" w:cs="Arial"/>
                <w:color w:val="222222"/>
                <w:sz w:val="22"/>
                <w:szCs w:val="22"/>
              </w:rPr>
              <w:t>A hypothesis is your educated prediction before the experiment. Write yours in a complete sentence below.</w:t>
            </w:r>
          </w:p>
          <w:p w14:paraId="4EA7BE7C" w14:textId="77777777" w:rsidR="00EA3781" w:rsidRDefault="00EA3781">
            <w:pPr>
              <w:spacing w:before="80"/>
            </w:pPr>
          </w:p>
          <w:p w14:paraId="144375DD" w14:textId="77777777" w:rsidR="00EA3781" w:rsidRDefault="00B96473">
            <w:pPr>
              <w:spacing w:before="60" w:after="60"/>
            </w:pPr>
            <w:r>
              <w:rPr>
                <w:rFonts w:ascii="Arial" w:eastAsia="Arial" w:hAnsi="Arial" w:cs="Arial"/>
                <w:color w:val="222222"/>
                <w:sz w:val="22"/>
                <w:szCs w:val="22"/>
              </w:rPr>
              <w:t>I predict that the oyster shell in the ________________________ water will ________________________ because ________________________.</w:t>
            </w:r>
          </w:p>
        </w:tc>
      </w:tr>
    </w:tbl>
    <w:p w14:paraId="4A074AAF" w14:textId="77777777" w:rsidR="00EA3781" w:rsidRDefault="00EA3781">
      <w:pPr>
        <w:spacing w:before="1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A3781" w14:paraId="7B7EC08F" w14:textId="77777777">
        <w:tc>
          <w:tcPr>
            <w:tcW w:w="9360" w:type="dxa"/>
            <w:tcBorders>
              <w:top w:val="single" w:sz="4" w:space="0" w:color="A8D8E0"/>
              <w:left w:val="single" w:sz="4" w:space="0" w:color="A8D8E0"/>
              <w:bottom w:val="single" w:sz="4" w:space="0" w:color="A8D8E0"/>
              <w:right w:val="single" w:sz="4" w:space="0" w:color="A8D8E0"/>
            </w:tcBorders>
            <w:shd w:val="clear" w:color="auto" w:fill="1B7A8C"/>
            <w:tcMar>
              <w:top w:w="100" w:type="dxa"/>
              <w:left w:w="160" w:type="dxa"/>
              <w:bottom w:w="100" w:type="dxa"/>
              <w:right w:w="160" w:type="dxa"/>
            </w:tcMar>
          </w:tcPr>
          <w:p w14:paraId="14C8EED3" w14:textId="77777777" w:rsidR="00EA3781" w:rsidRDefault="00B96473">
            <w:proofErr w:type="gramStart"/>
            <w:r>
              <w:rPr>
                <w:rFonts w:ascii="Arial" w:eastAsia="Arial" w:hAnsi="Arial" w:cs="Arial"/>
                <w:b/>
                <w:bCs/>
                <w:color w:val="FFFFFF"/>
                <w:sz w:val="26"/>
                <w:szCs w:val="26"/>
              </w:rPr>
              <w:lastRenderedPageBreak/>
              <w:t>🧪  Materials</w:t>
            </w:r>
            <w:proofErr w:type="gramEnd"/>
          </w:p>
        </w:tc>
      </w:tr>
      <w:tr w:rsidR="00EA3781" w14:paraId="793F20AA" w14:textId="77777777">
        <w:tc>
          <w:tcPr>
            <w:tcW w:w="9360" w:type="dxa"/>
            <w:tcBorders>
              <w:top w:val="single" w:sz="4" w:space="0" w:color="A8D8E0"/>
              <w:left w:val="single" w:sz="4" w:space="0" w:color="A8D8E0"/>
              <w:bottom w:val="single" w:sz="4" w:space="0" w:color="A8D8E0"/>
              <w:right w:val="single" w:sz="4" w:space="0" w:color="A8D8E0"/>
            </w:tcBorders>
            <w:shd w:val="clear" w:color="auto" w:fill="D6EEF2"/>
            <w:tcMar>
              <w:top w:w="140" w:type="dxa"/>
              <w:left w:w="160" w:type="dxa"/>
              <w:bottom w:w="140" w:type="dxa"/>
              <w:right w:w="160" w:type="dxa"/>
            </w:tcMar>
          </w:tcPr>
          <w:p w14:paraId="48AE18B9" w14:textId="77777777" w:rsidR="00EA3781" w:rsidRDefault="00B96473">
            <w:pPr>
              <w:spacing w:before="60" w:after="60"/>
            </w:pPr>
            <w:r>
              <w:rPr>
                <w:rFonts w:ascii="Arial" w:eastAsia="Arial" w:hAnsi="Arial" w:cs="Arial"/>
                <w:color w:val="222222"/>
                <w:sz w:val="22"/>
                <w:szCs w:val="22"/>
              </w:rPr>
              <w:t xml:space="preserve">Provided </w:t>
            </w:r>
            <w:proofErr w:type="gramStart"/>
            <w:r>
              <w:rPr>
                <w:rFonts w:ascii="Arial" w:eastAsia="Arial" w:hAnsi="Arial" w:cs="Arial"/>
                <w:color w:val="222222"/>
                <w:sz w:val="22"/>
                <w:szCs w:val="22"/>
              </w:rPr>
              <w:t>in</w:t>
            </w:r>
            <w:proofErr w:type="gramEnd"/>
            <w:r>
              <w:rPr>
                <w:rFonts w:ascii="Arial" w:eastAsia="Arial" w:hAnsi="Arial" w:cs="Arial"/>
                <w:color w:val="222222"/>
                <w:sz w:val="22"/>
                <w:szCs w:val="22"/>
              </w:rPr>
              <w:t xml:space="preserve"> your kit:</w:t>
            </w:r>
          </w:p>
          <w:p w14:paraId="59F744E7" w14:textId="77777777" w:rsidR="00EA3781" w:rsidRDefault="00B96473">
            <w:pPr>
              <w:pStyle w:val="ListParagraph"/>
              <w:numPr>
                <w:ilvl w:val="0"/>
                <w:numId w:val="2"/>
              </w:numPr>
              <w:spacing w:before="60" w:after="60"/>
            </w:pPr>
            <w:r>
              <w:rPr>
                <w:rFonts w:ascii="Arial" w:eastAsia="Arial" w:hAnsi="Arial" w:cs="Arial"/>
                <w:color w:val="222222"/>
                <w:sz w:val="22"/>
                <w:szCs w:val="22"/>
              </w:rPr>
              <w:t>pH paper with color chart</w:t>
            </w:r>
          </w:p>
          <w:p w14:paraId="7E1B27A2" w14:textId="77777777" w:rsidR="00EA3781" w:rsidRDefault="00B96473">
            <w:pPr>
              <w:pStyle w:val="ListParagraph"/>
              <w:numPr>
                <w:ilvl w:val="0"/>
                <w:numId w:val="2"/>
              </w:numPr>
              <w:spacing w:before="60" w:after="60"/>
            </w:pPr>
            <w:r>
              <w:rPr>
                <w:rFonts w:ascii="Arial" w:eastAsia="Arial" w:hAnsi="Arial" w:cs="Arial"/>
                <w:color w:val="222222"/>
                <w:sz w:val="22"/>
                <w:szCs w:val="22"/>
              </w:rPr>
              <w:t>Citric acid (powder)</w:t>
            </w:r>
          </w:p>
          <w:p w14:paraId="72CC6A42" w14:textId="77777777" w:rsidR="00EA3781" w:rsidRDefault="00B96473">
            <w:pPr>
              <w:pStyle w:val="ListParagraph"/>
              <w:numPr>
                <w:ilvl w:val="0"/>
                <w:numId w:val="2"/>
              </w:numPr>
              <w:spacing w:before="60" w:after="60"/>
            </w:pPr>
            <w:r>
              <w:rPr>
                <w:rFonts w:ascii="Arial" w:eastAsia="Arial" w:hAnsi="Arial" w:cs="Arial"/>
                <w:color w:val="222222"/>
                <w:sz w:val="22"/>
                <w:szCs w:val="22"/>
              </w:rPr>
              <w:t>Baking soda (sodium bicarbonate, powder)</w:t>
            </w:r>
          </w:p>
          <w:p w14:paraId="27156249" w14:textId="77777777" w:rsidR="00EA3781" w:rsidRDefault="00B96473">
            <w:pPr>
              <w:pStyle w:val="ListParagraph"/>
              <w:numPr>
                <w:ilvl w:val="0"/>
                <w:numId w:val="2"/>
              </w:numPr>
              <w:spacing w:before="60" w:after="60"/>
            </w:pPr>
            <w:r>
              <w:rPr>
                <w:rFonts w:ascii="Arial" w:eastAsia="Arial" w:hAnsi="Arial" w:cs="Arial"/>
                <w:color w:val="222222"/>
                <w:sz w:val="22"/>
                <w:szCs w:val="22"/>
              </w:rPr>
              <w:t>2 oyster shell pieces (approximately the same size)</w:t>
            </w:r>
          </w:p>
          <w:p w14:paraId="7A684B2E" w14:textId="77777777" w:rsidR="00EA3781" w:rsidRDefault="00B96473">
            <w:pPr>
              <w:pStyle w:val="ListParagraph"/>
              <w:numPr>
                <w:ilvl w:val="0"/>
                <w:numId w:val="2"/>
              </w:numPr>
              <w:spacing w:before="60" w:after="60"/>
            </w:pPr>
            <w:r>
              <w:rPr>
                <w:rFonts w:ascii="Arial" w:eastAsia="Arial" w:hAnsi="Arial" w:cs="Arial"/>
                <w:color w:val="222222"/>
                <w:sz w:val="22"/>
                <w:szCs w:val="22"/>
              </w:rPr>
              <w:t>Dropper / pipette</w:t>
            </w:r>
          </w:p>
          <w:p w14:paraId="7C4F8D01" w14:textId="77777777" w:rsidR="00EA3781" w:rsidRDefault="00B96473">
            <w:pPr>
              <w:pStyle w:val="ListParagraph"/>
              <w:numPr>
                <w:ilvl w:val="0"/>
                <w:numId w:val="2"/>
              </w:numPr>
              <w:spacing w:before="60" w:after="60"/>
            </w:pPr>
            <w:r>
              <w:rPr>
                <w:rFonts w:ascii="Arial" w:eastAsia="Arial" w:hAnsi="Arial" w:cs="Arial"/>
                <w:color w:val="222222"/>
                <w:sz w:val="22"/>
                <w:szCs w:val="22"/>
              </w:rPr>
              <w:t>4 small cups or glasses (clear is best)</w:t>
            </w:r>
          </w:p>
          <w:p w14:paraId="12E169C2" w14:textId="77777777" w:rsidR="00EA3781" w:rsidRDefault="00B96473">
            <w:pPr>
              <w:pStyle w:val="ListParagraph"/>
              <w:numPr>
                <w:ilvl w:val="0"/>
                <w:numId w:val="2"/>
              </w:numPr>
              <w:spacing w:before="60" w:after="60"/>
            </w:pPr>
            <w:r>
              <w:rPr>
                <w:rFonts w:ascii="Arial" w:eastAsia="Arial" w:hAnsi="Arial" w:cs="Arial"/>
                <w:color w:val="222222"/>
                <w:sz w:val="22"/>
                <w:szCs w:val="22"/>
              </w:rPr>
              <w:t>1 measuring cup and a spoon</w:t>
            </w:r>
          </w:p>
          <w:p w14:paraId="6CA2FDD5" w14:textId="77777777" w:rsidR="00EA3781" w:rsidRDefault="00B96473">
            <w:pPr>
              <w:pStyle w:val="ListParagraph"/>
              <w:numPr>
                <w:ilvl w:val="0"/>
                <w:numId w:val="2"/>
              </w:numPr>
              <w:spacing w:before="60" w:after="60"/>
            </w:pPr>
            <w:r>
              <w:rPr>
                <w:rFonts w:ascii="Arial" w:eastAsia="Arial" w:hAnsi="Arial" w:cs="Arial"/>
                <w:color w:val="222222"/>
                <w:sz w:val="22"/>
                <w:szCs w:val="22"/>
              </w:rPr>
              <w:t>Water</w:t>
            </w:r>
          </w:p>
          <w:p w14:paraId="43F0C3B9" w14:textId="77777777" w:rsidR="00EA3781" w:rsidRDefault="00B96473">
            <w:pPr>
              <w:pStyle w:val="ListParagraph"/>
              <w:numPr>
                <w:ilvl w:val="0"/>
                <w:numId w:val="2"/>
              </w:numPr>
              <w:spacing w:before="60" w:after="60"/>
            </w:pPr>
            <w:r>
              <w:rPr>
                <w:rFonts w:ascii="Arial" w:eastAsia="Arial" w:hAnsi="Arial" w:cs="Arial"/>
                <w:color w:val="222222"/>
                <w:sz w:val="22"/>
                <w:szCs w:val="22"/>
              </w:rPr>
              <w:t>A marker and paper labels or tape</w:t>
            </w:r>
          </w:p>
          <w:p w14:paraId="0691670E" w14:textId="380E7C36" w:rsidR="00EA3781" w:rsidRDefault="002861E3">
            <w:pPr>
              <w:pStyle w:val="ListParagraph"/>
              <w:numPr>
                <w:ilvl w:val="0"/>
                <w:numId w:val="2"/>
              </w:numPr>
              <w:spacing w:before="60" w:after="60"/>
            </w:pPr>
            <w:r>
              <w:rPr>
                <w:rFonts w:ascii="Arial" w:eastAsia="Arial" w:hAnsi="Arial" w:cs="Arial"/>
                <w:color w:val="222222"/>
                <w:sz w:val="22"/>
                <w:szCs w:val="22"/>
              </w:rPr>
              <w:t>A</w:t>
            </w:r>
            <w:r w:rsidR="00B96473">
              <w:rPr>
                <w:rFonts w:ascii="Arial" w:eastAsia="Arial" w:hAnsi="Arial" w:cs="Arial"/>
                <w:color w:val="222222"/>
                <w:sz w:val="22"/>
                <w:szCs w:val="22"/>
              </w:rPr>
              <w:t xml:space="preserve"> kitchen scale to weigh shells before and after</w:t>
            </w:r>
          </w:p>
          <w:p w14:paraId="132B2535" w14:textId="134A3F4D" w:rsidR="00EA3781" w:rsidRDefault="002861E3">
            <w:pPr>
              <w:pStyle w:val="ListParagraph"/>
              <w:numPr>
                <w:ilvl w:val="0"/>
                <w:numId w:val="2"/>
              </w:numPr>
              <w:spacing w:before="60" w:after="60"/>
            </w:pPr>
            <w:r>
              <w:rPr>
                <w:rFonts w:ascii="Arial" w:eastAsia="Arial" w:hAnsi="Arial" w:cs="Arial"/>
                <w:color w:val="222222"/>
                <w:sz w:val="22"/>
                <w:szCs w:val="22"/>
              </w:rPr>
              <w:t>A</w:t>
            </w:r>
            <w:r w:rsidR="00B96473">
              <w:rPr>
                <w:rFonts w:ascii="Arial" w:eastAsia="Arial" w:hAnsi="Arial" w:cs="Arial"/>
                <w:color w:val="222222"/>
                <w:sz w:val="22"/>
                <w:szCs w:val="22"/>
              </w:rPr>
              <w:t xml:space="preserve"> magnifying glass to look closely at shells</w:t>
            </w:r>
          </w:p>
        </w:tc>
      </w:tr>
    </w:tbl>
    <w:p w14:paraId="05D525BA" w14:textId="77777777" w:rsidR="00EA3781" w:rsidRDefault="00EA3781">
      <w:pPr>
        <w:spacing w:before="1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A3781" w14:paraId="0C097DDC" w14:textId="77777777">
        <w:tc>
          <w:tcPr>
            <w:tcW w:w="9360" w:type="dxa"/>
            <w:tcBorders>
              <w:top w:val="single" w:sz="4" w:space="0" w:color="A8D8E0"/>
              <w:left w:val="single" w:sz="4" w:space="0" w:color="A8D8E0"/>
              <w:bottom w:val="single" w:sz="4" w:space="0" w:color="A8D8E0"/>
              <w:right w:val="single" w:sz="4" w:space="0" w:color="A8D8E0"/>
            </w:tcBorders>
            <w:shd w:val="clear" w:color="auto" w:fill="1B7A8C"/>
            <w:tcMar>
              <w:top w:w="100" w:type="dxa"/>
              <w:left w:w="160" w:type="dxa"/>
              <w:bottom w:w="100" w:type="dxa"/>
              <w:right w:w="160" w:type="dxa"/>
            </w:tcMar>
          </w:tcPr>
          <w:p w14:paraId="5D150FBC" w14:textId="77777777" w:rsidR="00EA3781" w:rsidRDefault="00B96473">
            <w:r>
              <w:rPr>
                <w:rFonts w:ascii="Arial" w:eastAsia="Arial" w:hAnsi="Arial" w:cs="Arial"/>
                <w:b/>
                <w:bCs/>
                <w:color w:val="FFFFFF"/>
                <w:sz w:val="26"/>
                <w:szCs w:val="26"/>
              </w:rPr>
              <w:t>⚠</w:t>
            </w:r>
            <w:proofErr w:type="gramStart"/>
            <w:r>
              <w:rPr>
                <w:rFonts w:ascii="Arial" w:eastAsia="Arial" w:hAnsi="Arial" w:cs="Arial"/>
                <w:b/>
                <w:bCs/>
                <w:color w:val="FFFFFF"/>
                <w:sz w:val="26"/>
                <w:szCs w:val="26"/>
              </w:rPr>
              <w:t>️  Safety</w:t>
            </w:r>
            <w:proofErr w:type="gramEnd"/>
            <w:r>
              <w:rPr>
                <w:rFonts w:ascii="Arial" w:eastAsia="Arial" w:hAnsi="Arial" w:cs="Arial"/>
                <w:b/>
                <w:bCs/>
                <w:color w:val="FFFFFF"/>
                <w:sz w:val="26"/>
                <w:szCs w:val="26"/>
              </w:rPr>
              <w:t xml:space="preserve"> Notes</w:t>
            </w:r>
          </w:p>
        </w:tc>
      </w:tr>
      <w:tr w:rsidR="00EA3781" w14:paraId="010E2563" w14:textId="77777777">
        <w:tc>
          <w:tcPr>
            <w:tcW w:w="9360" w:type="dxa"/>
            <w:tcBorders>
              <w:top w:val="single" w:sz="4" w:space="0" w:color="A8D8E0"/>
              <w:left w:val="single" w:sz="4" w:space="0" w:color="A8D8E0"/>
              <w:bottom w:val="single" w:sz="4" w:space="0" w:color="A8D8E0"/>
              <w:right w:val="single" w:sz="4" w:space="0" w:color="A8D8E0"/>
            </w:tcBorders>
            <w:shd w:val="clear" w:color="auto" w:fill="D6EEF2"/>
            <w:tcMar>
              <w:top w:w="140" w:type="dxa"/>
              <w:left w:w="160" w:type="dxa"/>
              <w:bottom w:w="140" w:type="dxa"/>
              <w:right w:w="160" w:type="dxa"/>
            </w:tcMar>
          </w:tcPr>
          <w:p w14:paraId="632E1D3D" w14:textId="77777777" w:rsidR="00EA3781" w:rsidRDefault="00B96473">
            <w:pPr>
              <w:pStyle w:val="ListParagraph"/>
              <w:numPr>
                <w:ilvl w:val="0"/>
                <w:numId w:val="2"/>
              </w:numPr>
              <w:spacing w:before="60" w:after="60"/>
            </w:pPr>
            <w:r>
              <w:rPr>
                <w:rFonts w:ascii="Arial" w:eastAsia="Arial" w:hAnsi="Arial" w:cs="Arial"/>
                <w:color w:val="222222"/>
                <w:sz w:val="22"/>
                <w:szCs w:val="22"/>
              </w:rPr>
              <w:t>Citric acid is safe and food-</w:t>
            </w:r>
            <w:proofErr w:type="gramStart"/>
            <w:r>
              <w:rPr>
                <w:rFonts w:ascii="Arial" w:eastAsia="Arial" w:hAnsi="Arial" w:cs="Arial"/>
                <w:color w:val="222222"/>
                <w:sz w:val="22"/>
                <w:szCs w:val="22"/>
              </w:rPr>
              <w:t>grade, but</w:t>
            </w:r>
            <w:proofErr w:type="gramEnd"/>
            <w:r>
              <w:rPr>
                <w:rFonts w:ascii="Arial" w:eastAsia="Arial" w:hAnsi="Arial" w:cs="Arial"/>
                <w:color w:val="222222"/>
                <w:sz w:val="22"/>
                <w:szCs w:val="22"/>
              </w:rPr>
              <w:t xml:space="preserve"> avoid touching your eyes. Wash hands after handling.</w:t>
            </w:r>
          </w:p>
          <w:p w14:paraId="7B248F76" w14:textId="77777777" w:rsidR="00EA3781" w:rsidRDefault="00B96473">
            <w:pPr>
              <w:pStyle w:val="ListParagraph"/>
              <w:numPr>
                <w:ilvl w:val="0"/>
                <w:numId w:val="2"/>
              </w:numPr>
              <w:spacing w:before="60" w:after="60"/>
            </w:pPr>
            <w:r>
              <w:rPr>
                <w:rFonts w:ascii="Arial" w:eastAsia="Arial" w:hAnsi="Arial" w:cs="Arial"/>
                <w:color w:val="222222"/>
                <w:sz w:val="22"/>
                <w:szCs w:val="22"/>
              </w:rPr>
              <w:t>Baking soda is safe and found in every kitchen.</w:t>
            </w:r>
          </w:p>
          <w:p w14:paraId="44A0AE0F" w14:textId="77777777" w:rsidR="00EA3781" w:rsidRDefault="00B96473">
            <w:pPr>
              <w:pStyle w:val="ListParagraph"/>
              <w:numPr>
                <w:ilvl w:val="0"/>
                <w:numId w:val="2"/>
              </w:numPr>
              <w:spacing w:before="60" w:after="60"/>
            </w:pPr>
            <w:r>
              <w:rPr>
                <w:rFonts w:ascii="Arial" w:eastAsia="Arial" w:hAnsi="Arial" w:cs="Arial"/>
                <w:color w:val="222222"/>
                <w:sz w:val="22"/>
                <w:szCs w:val="22"/>
              </w:rPr>
              <w:t xml:space="preserve">Do NOT eat or drink </w:t>
            </w:r>
            <w:proofErr w:type="gramStart"/>
            <w:r>
              <w:rPr>
                <w:rFonts w:ascii="Arial" w:eastAsia="Arial" w:hAnsi="Arial" w:cs="Arial"/>
                <w:color w:val="222222"/>
                <w:sz w:val="22"/>
                <w:szCs w:val="22"/>
              </w:rPr>
              <w:t>the oyster</w:t>
            </w:r>
            <w:proofErr w:type="gramEnd"/>
            <w:r>
              <w:rPr>
                <w:rFonts w:ascii="Arial" w:eastAsia="Arial" w:hAnsi="Arial" w:cs="Arial"/>
                <w:color w:val="222222"/>
                <w:sz w:val="22"/>
                <w:szCs w:val="22"/>
              </w:rPr>
              <w:t xml:space="preserve"> shells.</w:t>
            </w:r>
          </w:p>
          <w:p w14:paraId="63424998" w14:textId="77777777" w:rsidR="00EA3781" w:rsidRDefault="00B96473">
            <w:pPr>
              <w:pStyle w:val="ListParagraph"/>
              <w:numPr>
                <w:ilvl w:val="0"/>
                <w:numId w:val="2"/>
              </w:numPr>
              <w:spacing w:before="60" w:after="60"/>
            </w:pPr>
            <w:r>
              <w:rPr>
                <w:rFonts w:ascii="Arial" w:eastAsia="Arial" w:hAnsi="Arial" w:cs="Arial"/>
                <w:color w:val="222222"/>
                <w:sz w:val="22"/>
                <w:szCs w:val="22"/>
              </w:rPr>
              <w:t>Ask an adult before starting the experiment.</w:t>
            </w:r>
          </w:p>
        </w:tc>
      </w:tr>
    </w:tbl>
    <w:p w14:paraId="16BD004A" w14:textId="77777777" w:rsidR="00EA3781" w:rsidRDefault="00EA3781">
      <w:pPr>
        <w:spacing w:before="1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A3781" w14:paraId="5DDDEB91" w14:textId="77777777">
        <w:tc>
          <w:tcPr>
            <w:tcW w:w="9360" w:type="dxa"/>
            <w:tcBorders>
              <w:top w:val="single" w:sz="4" w:space="0" w:color="A8D8E0"/>
              <w:left w:val="single" w:sz="4" w:space="0" w:color="A8D8E0"/>
              <w:bottom w:val="single" w:sz="4" w:space="0" w:color="A8D8E0"/>
              <w:right w:val="single" w:sz="4" w:space="0" w:color="A8D8E0"/>
            </w:tcBorders>
            <w:shd w:val="clear" w:color="auto" w:fill="1B7A8C"/>
            <w:tcMar>
              <w:top w:w="100" w:type="dxa"/>
              <w:left w:w="160" w:type="dxa"/>
              <w:bottom w:w="100" w:type="dxa"/>
              <w:right w:w="160" w:type="dxa"/>
            </w:tcMar>
          </w:tcPr>
          <w:p w14:paraId="6BC0C8A2" w14:textId="77777777" w:rsidR="00EA3781" w:rsidRDefault="00B96473">
            <w:proofErr w:type="gramStart"/>
            <w:r>
              <w:rPr>
                <w:rFonts w:ascii="Arial" w:eastAsia="Arial" w:hAnsi="Arial" w:cs="Arial"/>
                <w:b/>
                <w:bCs/>
                <w:color w:val="FFFFFF"/>
                <w:sz w:val="26"/>
                <w:szCs w:val="26"/>
              </w:rPr>
              <w:t>🔬  Methods</w:t>
            </w:r>
            <w:proofErr w:type="gramEnd"/>
            <w:r>
              <w:rPr>
                <w:rFonts w:ascii="Arial" w:eastAsia="Arial" w:hAnsi="Arial" w:cs="Arial"/>
                <w:b/>
                <w:bCs/>
                <w:color w:val="FFFFFF"/>
                <w:sz w:val="26"/>
                <w:szCs w:val="26"/>
              </w:rPr>
              <w:t xml:space="preserve"> — Step by Step</w:t>
            </w:r>
          </w:p>
        </w:tc>
      </w:tr>
      <w:tr w:rsidR="00EA3781" w14:paraId="79AC748F" w14:textId="77777777">
        <w:tc>
          <w:tcPr>
            <w:tcW w:w="9360" w:type="dxa"/>
            <w:tcBorders>
              <w:top w:val="single" w:sz="4" w:space="0" w:color="A8D8E0"/>
              <w:left w:val="single" w:sz="4" w:space="0" w:color="A8D8E0"/>
              <w:bottom w:val="single" w:sz="4" w:space="0" w:color="A8D8E0"/>
              <w:right w:val="single" w:sz="4" w:space="0" w:color="A8D8E0"/>
            </w:tcBorders>
            <w:shd w:val="clear" w:color="auto" w:fill="D6EEF2"/>
            <w:tcMar>
              <w:top w:w="140" w:type="dxa"/>
              <w:left w:w="160" w:type="dxa"/>
              <w:bottom w:w="140" w:type="dxa"/>
              <w:right w:w="160" w:type="dxa"/>
            </w:tcMar>
          </w:tcPr>
          <w:p w14:paraId="25A313E3" w14:textId="77777777" w:rsidR="00EA3781" w:rsidRDefault="00B96473">
            <w:pPr>
              <w:spacing w:before="60" w:after="60"/>
            </w:pPr>
            <w:r>
              <w:rPr>
                <w:rFonts w:ascii="Arial" w:eastAsia="Arial" w:hAnsi="Arial" w:cs="Arial"/>
                <w:b/>
                <w:bCs/>
                <w:color w:val="0E5A6A"/>
                <w:sz w:val="22"/>
                <w:szCs w:val="22"/>
              </w:rPr>
              <w:t>Part 1: Setting Up &amp; Testing pH</w:t>
            </w:r>
          </w:p>
          <w:p w14:paraId="7C3EA8C1" w14:textId="77777777" w:rsidR="00EA3781" w:rsidRDefault="00EA3781">
            <w:pPr>
              <w:spacing w:before="60"/>
            </w:pPr>
          </w:p>
          <w:p w14:paraId="0ADCE449" w14:textId="77777777" w:rsidR="00EA3781" w:rsidRDefault="00B96473">
            <w:pPr>
              <w:pStyle w:val="ListParagraph"/>
              <w:numPr>
                <w:ilvl w:val="0"/>
                <w:numId w:val="3"/>
              </w:numPr>
              <w:spacing w:before="80" w:after="80"/>
            </w:pPr>
            <w:r>
              <w:rPr>
                <w:rFonts w:ascii="Arial" w:eastAsia="Arial" w:hAnsi="Arial" w:cs="Arial"/>
                <w:color w:val="222222"/>
                <w:sz w:val="22"/>
                <w:szCs w:val="22"/>
              </w:rPr>
              <w:t>Label three cups: "Water Only," "Citric Acid Water," and "Baking Soda Water."</w:t>
            </w:r>
          </w:p>
          <w:p w14:paraId="572E74D9" w14:textId="77777777" w:rsidR="00EA3781" w:rsidRDefault="00B96473">
            <w:pPr>
              <w:pStyle w:val="ListParagraph"/>
              <w:numPr>
                <w:ilvl w:val="0"/>
                <w:numId w:val="3"/>
              </w:numPr>
              <w:spacing w:before="80" w:after="80"/>
            </w:pPr>
            <w:r>
              <w:rPr>
                <w:rFonts w:ascii="Arial" w:eastAsia="Arial" w:hAnsi="Arial" w:cs="Arial"/>
                <w:color w:val="222222"/>
                <w:sz w:val="22"/>
                <w:szCs w:val="22"/>
              </w:rPr>
              <w:t>Fill each cup halfway with water (about ½ cup / 120 mL each).</w:t>
            </w:r>
          </w:p>
          <w:p w14:paraId="2C4588BE" w14:textId="77777777" w:rsidR="00EA3781" w:rsidRDefault="00B96473">
            <w:pPr>
              <w:pStyle w:val="ListParagraph"/>
              <w:numPr>
                <w:ilvl w:val="0"/>
                <w:numId w:val="3"/>
              </w:numPr>
              <w:spacing w:before="80" w:after="80"/>
            </w:pPr>
            <w:r>
              <w:rPr>
                <w:rFonts w:ascii="Arial" w:eastAsia="Arial" w:hAnsi="Arial" w:cs="Arial"/>
                <w:color w:val="222222"/>
                <w:sz w:val="22"/>
                <w:szCs w:val="22"/>
              </w:rPr>
              <w:t>In the Citric Acid Water cup, stir in one level teaspoon of citric acid until dissolved.</w:t>
            </w:r>
          </w:p>
          <w:p w14:paraId="029BA7AF" w14:textId="77777777" w:rsidR="00EA3781" w:rsidRDefault="00B96473">
            <w:pPr>
              <w:pStyle w:val="ListParagraph"/>
              <w:numPr>
                <w:ilvl w:val="0"/>
                <w:numId w:val="3"/>
              </w:numPr>
              <w:spacing w:before="80" w:after="80"/>
            </w:pPr>
            <w:r>
              <w:rPr>
                <w:rFonts w:ascii="Arial" w:eastAsia="Arial" w:hAnsi="Arial" w:cs="Arial"/>
                <w:color w:val="222222"/>
                <w:sz w:val="22"/>
                <w:szCs w:val="22"/>
              </w:rPr>
              <w:t>In the Baking Soda Water cup, stir in one level teaspoon of baking soda until dissolved.</w:t>
            </w:r>
          </w:p>
          <w:p w14:paraId="287CA311" w14:textId="77777777" w:rsidR="00EA3781" w:rsidRDefault="00B96473">
            <w:pPr>
              <w:pStyle w:val="ListParagraph"/>
              <w:numPr>
                <w:ilvl w:val="0"/>
                <w:numId w:val="3"/>
              </w:numPr>
              <w:spacing w:before="80" w:after="80"/>
            </w:pPr>
            <w:r>
              <w:rPr>
                <w:rFonts w:ascii="Arial" w:eastAsia="Arial" w:hAnsi="Arial" w:cs="Arial"/>
                <w:color w:val="222222"/>
                <w:sz w:val="22"/>
                <w:szCs w:val="22"/>
              </w:rPr>
              <w:t>Tear off a small strip of pH paper. Use the dropper to place one drop from the Water Only cup onto the strip. Wait 10 seconds, then compare the color to the chart. Record the pH number in the data table.</w:t>
            </w:r>
          </w:p>
          <w:p w14:paraId="50888963" w14:textId="77777777" w:rsidR="00EA3781" w:rsidRDefault="00B96473">
            <w:pPr>
              <w:pStyle w:val="ListParagraph"/>
              <w:numPr>
                <w:ilvl w:val="0"/>
                <w:numId w:val="3"/>
              </w:numPr>
              <w:spacing w:before="80" w:after="80"/>
            </w:pPr>
            <w:r>
              <w:rPr>
                <w:rFonts w:ascii="Arial" w:eastAsia="Arial" w:hAnsi="Arial" w:cs="Arial"/>
                <w:color w:val="222222"/>
                <w:sz w:val="22"/>
                <w:szCs w:val="22"/>
              </w:rPr>
              <w:t xml:space="preserve">Rinse the dropper with fresh water. Repeat Step 5 for the Citric Acid Water cup, then again for the Baking Soda Water cup. Record each </w:t>
            </w:r>
            <w:proofErr w:type="spellStart"/>
            <w:r>
              <w:rPr>
                <w:rFonts w:ascii="Arial" w:eastAsia="Arial" w:hAnsi="Arial" w:cs="Arial"/>
                <w:color w:val="222222"/>
                <w:sz w:val="22"/>
                <w:szCs w:val="22"/>
              </w:rPr>
              <w:t>pH.</w:t>
            </w:r>
            <w:proofErr w:type="spellEnd"/>
          </w:p>
          <w:p w14:paraId="210B6D03" w14:textId="77777777" w:rsidR="00EA3781" w:rsidRDefault="00B96473">
            <w:pPr>
              <w:pStyle w:val="ListParagraph"/>
              <w:numPr>
                <w:ilvl w:val="0"/>
                <w:numId w:val="3"/>
              </w:numPr>
              <w:spacing w:before="80" w:after="80"/>
            </w:pPr>
            <w:r>
              <w:rPr>
                <w:rFonts w:ascii="Arial" w:eastAsia="Arial" w:hAnsi="Arial" w:cs="Arial"/>
                <w:color w:val="222222"/>
                <w:sz w:val="22"/>
                <w:szCs w:val="22"/>
              </w:rPr>
              <w:t>Now create a 4th cup labeled Mixed. Add one dropperful of citric acid water AND one dropperful of baking soda water to this cup. What do you observe? Test the pH of the mixed liquid and record it.</w:t>
            </w:r>
          </w:p>
          <w:p w14:paraId="4E61E1F5" w14:textId="77777777" w:rsidR="00EA3781" w:rsidRDefault="00EA3781">
            <w:pPr>
              <w:spacing w:before="100"/>
            </w:pPr>
          </w:p>
          <w:p w14:paraId="1C2653FD" w14:textId="77777777" w:rsidR="00EA3781" w:rsidRDefault="00B96473">
            <w:pPr>
              <w:spacing w:before="60" w:after="60"/>
            </w:pPr>
            <w:r>
              <w:rPr>
                <w:rFonts w:ascii="Arial" w:eastAsia="Arial" w:hAnsi="Arial" w:cs="Arial"/>
                <w:b/>
                <w:bCs/>
                <w:color w:val="0E5A6A"/>
                <w:sz w:val="22"/>
                <w:szCs w:val="22"/>
              </w:rPr>
              <w:lastRenderedPageBreak/>
              <w:t>Part 2: The Shell Observation (48-Hour Test)</w:t>
            </w:r>
          </w:p>
          <w:p w14:paraId="0570DE8A" w14:textId="77777777" w:rsidR="00EA3781" w:rsidRDefault="00EA3781">
            <w:pPr>
              <w:spacing w:before="60"/>
            </w:pPr>
          </w:p>
          <w:p w14:paraId="56160E80" w14:textId="77777777" w:rsidR="00EA3781" w:rsidRDefault="00B96473">
            <w:pPr>
              <w:pStyle w:val="ListParagraph"/>
              <w:numPr>
                <w:ilvl w:val="0"/>
                <w:numId w:val="3"/>
              </w:numPr>
              <w:spacing w:before="80" w:after="80"/>
            </w:pPr>
            <w:r>
              <w:rPr>
                <w:rFonts w:ascii="Arial" w:eastAsia="Arial" w:hAnsi="Arial" w:cs="Arial"/>
                <w:color w:val="222222"/>
                <w:sz w:val="22"/>
                <w:szCs w:val="22"/>
              </w:rPr>
              <w:t>If you have a kitchen scale, weigh each oyster shell piece and write down the weight on your data table or on paper.</w:t>
            </w:r>
          </w:p>
          <w:p w14:paraId="27373173" w14:textId="77777777" w:rsidR="00EA3781" w:rsidRDefault="00B96473">
            <w:pPr>
              <w:pStyle w:val="ListParagraph"/>
              <w:numPr>
                <w:ilvl w:val="0"/>
                <w:numId w:val="3"/>
              </w:numPr>
              <w:spacing w:before="80" w:after="80"/>
            </w:pPr>
            <w:r>
              <w:rPr>
                <w:rFonts w:ascii="Arial" w:eastAsia="Arial" w:hAnsi="Arial" w:cs="Arial"/>
                <w:color w:val="222222"/>
                <w:sz w:val="22"/>
                <w:szCs w:val="22"/>
              </w:rPr>
              <w:t>Place one oyster shell in the Water Only cup.</w:t>
            </w:r>
          </w:p>
          <w:p w14:paraId="0B70C04E" w14:textId="77777777" w:rsidR="00EA3781" w:rsidRDefault="00B96473">
            <w:pPr>
              <w:pStyle w:val="ListParagraph"/>
              <w:numPr>
                <w:ilvl w:val="0"/>
                <w:numId w:val="3"/>
              </w:numPr>
              <w:spacing w:before="80" w:after="80"/>
            </w:pPr>
            <w:r>
              <w:rPr>
                <w:rFonts w:ascii="Arial" w:eastAsia="Arial" w:hAnsi="Arial" w:cs="Arial"/>
                <w:color w:val="222222"/>
                <w:sz w:val="22"/>
                <w:szCs w:val="22"/>
              </w:rPr>
              <w:t>Place the other oyster shell in the Citric Acid Water cup.</w:t>
            </w:r>
          </w:p>
          <w:p w14:paraId="7F8E144C" w14:textId="77777777" w:rsidR="00EA3781" w:rsidRDefault="00B96473">
            <w:pPr>
              <w:pStyle w:val="ListParagraph"/>
              <w:numPr>
                <w:ilvl w:val="0"/>
                <w:numId w:val="3"/>
              </w:numPr>
              <w:spacing w:before="80" w:after="80"/>
            </w:pPr>
            <w:r>
              <w:rPr>
                <w:rFonts w:ascii="Arial" w:eastAsia="Arial" w:hAnsi="Arial" w:cs="Arial"/>
                <w:color w:val="222222"/>
                <w:sz w:val="22"/>
                <w:szCs w:val="22"/>
              </w:rPr>
              <w:t xml:space="preserve">Leave both cups undisturbed for 48 hours (2 days). You may observe and take notes </w:t>
            </w:r>
            <w:proofErr w:type="gramStart"/>
            <w:r>
              <w:rPr>
                <w:rFonts w:ascii="Arial" w:eastAsia="Arial" w:hAnsi="Arial" w:cs="Arial"/>
                <w:color w:val="222222"/>
                <w:sz w:val="22"/>
                <w:szCs w:val="22"/>
              </w:rPr>
              <w:t>at</w:t>
            </w:r>
            <w:proofErr w:type="gramEnd"/>
            <w:r>
              <w:rPr>
                <w:rFonts w:ascii="Arial" w:eastAsia="Arial" w:hAnsi="Arial" w:cs="Arial"/>
                <w:color w:val="222222"/>
                <w:sz w:val="22"/>
                <w:szCs w:val="22"/>
              </w:rPr>
              <w:t xml:space="preserve"> 24 hours if you like.</w:t>
            </w:r>
          </w:p>
          <w:p w14:paraId="08ADAF02" w14:textId="77777777" w:rsidR="00EA3781" w:rsidRDefault="00B96473">
            <w:pPr>
              <w:pStyle w:val="ListParagraph"/>
              <w:numPr>
                <w:ilvl w:val="0"/>
                <w:numId w:val="3"/>
              </w:numPr>
              <w:spacing w:before="80" w:after="80"/>
            </w:pPr>
            <w:r>
              <w:rPr>
                <w:rFonts w:ascii="Arial" w:eastAsia="Arial" w:hAnsi="Arial" w:cs="Arial"/>
                <w:color w:val="222222"/>
                <w:sz w:val="22"/>
                <w:szCs w:val="22"/>
              </w:rPr>
              <w:t xml:space="preserve">After 48 hours, remove each shell carefully. Observe and </w:t>
            </w:r>
            <w:proofErr w:type="gramStart"/>
            <w:r>
              <w:rPr>
                <w:rFonts w:ascii="Arial" w:eastAsia="Arial" w:hAnsi="Arial" w:cs="Arial"/>
                <w:color w:val="222222"/>
                <w:sz w:val="22"/>
                <w:szCs w:val="22"/>
              </w:rPr>
              <w:t>compare:</w:t>
            </w:r>
            <w:proofErr w:type="gramEnd"/>
            <w:r>
              <w:rPr>
                <w:rFonts w:ascii="Arial" w:eastAsia="Arial" w:hAnsi="Arial" w:cs="Arial"/>
                <w:color w:val="222222"/>
                <w:sz w:val="22"/>
                <w:szCs w:val="22"/>
              </w:rPr>
              <w:t xml:space="preserve"> color, texture, surface, any bubbling you noticed. Weigh the shells again if you </w:t>
            </w:r>
            <w:proofErr w:type="gramStart"/>
            <w:r>
              <w:rPr>
                <w:rFonts w:ascii="Arial" w:eastAsia="Arial" w:hAnsi="Arial" w:cs="Arial"/>
                <w:color w:val="222222"/>
                <w:sz w:val="22"/>
                <w:szCs w:val="22"/>
              </w:rPr>
              <w:t>used</w:t>
            </w:r>
            <w:proofErr w:type="gramEnd"/>
            <w:r>
              <w:rPr>
                <w:rFonts w:ascii="Arial" w:eastAsia="Arial" w:hAnsi="Arial" w:cs="Arial"/>
                <w:color w:val="222222"/>
                <w:sz w:val="22"/>
                <w:szCs w:val="22"/>
              </w:rPr>
              <w:t xml:space="preserve"> a scale. Record all observations in the data table below.</w:t>
            </w:r>
          </w:p>
          <w:p w14:paraId="0A1F9BE6" w14:textId="77777777" w:rsidR="00EA3781" w:rsidRDefault="00B96473">
            <w:pPr>
              <w:pStyle w:val="ListParagraph"/>
              <w:numPr>
                <w:ilvl w:val="0"/>
                <w:numId w:val="3"/>
              </w:numPr>
              <w:spacing w:before="80" w:after="80"/>
            </w:pPr>
            <w:r>
              <w:rPr>
                <w:rFonts w:ascii="Arial" w:eastAsia="Arial" w:hAnsi="Arial" w:cs="Arial"/>
                <w:color w:val="222222"/>
                <w:sz w:val="22"/>
                <w:szCs w:val="22"/>
              </w:rPr>
              <w:t>Test the pH of the liquid in the citric acid cup again after 48 hours. Has it changed? Record it.</w:t>
            </w:r>
          </w:p>
        </w:tc>
      </w:tr>
    </w:tbl>
    <w:p w14:paraId="68008004" w14:textId="77777777" w:rsidR="00EA3781" w:rsidRDefault="00EA3781">
      <w:pPr>
        <w:spacing w:before="1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0"/>
      </w:tblGrid>
      <w:tr w:rsidR="00EA3781" w14:paraId="79B9DED2" w14:textId="77777777">
        <w:tc>
          <w:tcPr>
            <w:tcW w:w="9360" w:type="dxa"/>
            <w:tcBorders>
              <w:top w:val="single" w:sz="4" w:space="0" w:color="A8D8E0"/>
              <w:left w:val="single" w:sz="4" w:space="0" w:color="A8D8E0"/>
              <w:bottom w:val="single" w:sz="4" w:space="0" w:color="A8D8E0"/>
              <w:right w:val="single" w:sz="4" w:space="0" w:color="A8D8E0"/>
            </w:tcBorders>
            <w:shd w:val="clear" w:color="auto" w:fill="1B7A8C"/>
            <w:tcMar>
              <w:top w:w="100" w:type="dxa"/>
              <w:left w:w="160" w:type="dxa"/>
              <w:bottom w:w="100" w:type="dxa"/>
              <w:right w:w="160" w:type="dxa"/>
            </w:tcMar>
          </w:tcPr>
          <w:p w14:paraId="763C1335" w14:textId="77777777" w:rsidR="00EA3781" w:rsidRDefault="00B96473">
            <w:proofErr w:type="gramStart"/>
            <w:r>
              <w:rPr>
                <w:rFonts w:ascii="Arial" w:eastAsia="Arial" w:hAnsi="Arial" w:cs="Arial"/>
                <w:b/>
                <w:bCs/>
                <w:color w:val="FFFFFF"/>
                <w:sz w:val="26"/>
                <w:szCs w:val="26"/>
              </w:rPr>
              <w:t>📊  Data</w:t>
            </w:r>
            <w:proofErr w:type="gramEnd"/>
            <w:r>
              <w:rPr>
                <w:rFonts w:ascii="Arial" w:eastAsia="Arial" w:hAnsi="Arial" w:cs="Arial"/>
                <w:b/>
                <w:bCs/>
                <w:color w:val="FFFFFF"/>
                <w:sz w:val="26"/>
                <w:szCs w:val="26"/>
              </w:rPr>
              <w:t xml:space="preserve"> Table — Record Your Results</w:t>
            </w:r>
          </w:p>
        </w:tc>
      </w:tr>
      <w:tr w:rsidR="00EA3781" w14:paraId="7085DAFF" w14:textId="77777777">
        <w:tc>
          <w:tcPr>
            <w:tcW w:w="9360" w:type="dxa"/>
            <w:tcBorders>
              <w:top w:val="single" w:sz="4" w:space="0" w:color="A8D8E0"/>
              <w:left w:val="single" w:sz="4" w:space="0" w:color="A8D8E0"/>
              <w:bottom w:val="single" w:sz="4" w:space="0" w:color="A8D8E0"/>
              <w:right w:val="single" w:sz="4" w:space="0" w:color="A8D8E0"/>
            </w:tcBorders>
            <w:shd w:val="clear" w:color="auto" w:fill="D6EEF2"/>
            <w:tcMar>
              <w:top w:w="140" w:type="dxa"/>
              <w:left w:w="160" w:type="dxa"/>
              <w:bottom w:w="140" w:type="dxa"/>
              <w:right w:w="160" w:type="dxa"/>
            </w:tcMar>
          </w:tcPr>
          <w:p w14:paraId="6AA6272E" w14:textId="77777777" w:rsidR="00EA3781" w:rsidRDefault="00EA3781">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800"/>
              <w:gridCol w:w="2000"/>
              <w:gridCol w:w="1960"/>
            </w:tblGrid>
            <w:tr w:rsidR="00EA3781" w14:paraId="27985878" w14:textId="77777777">
              <w:tc>
                <w:tcPr>
                  <w:tcW w:w="3600" w:type="dxa"/>
                  <w:tcBorders>
                    <w:top w:val="single" w:sz="4" w:space="0" w:color="A8D8E0"/>
                    <w:left w:val="single" w:sz="4" w:space="0" w:color="A8D8E0"/>
                    <w:bottom w:val="single" w:sz="4" w:space="0" w:color="A8D8E0"/>
                    <w:right w:val="single" w:sz="4" w:space="0" w:color="A8D8E0"/>
                  </w:tcBorders>
                  <w:shd w:val="clear" w:color="auto" w:fill="1B7A8C"/>
                  <w:tcMar>
                    <w:top w:w="80" w:type="dxa"/>
                    <w:left w:w="120" w:type="dxa"/>
                    <w:bottom w:w="80" w:type="dxa"/>
                    <w:right w:w="120" w:type="dxa"/>
                  </w:tcMar>
                  <w:vAlign w:val="center"/>
                </w:tcPr>
                <w:p w14:paraId="033A0A86" w14:textId="77777777" w:rsidR="00EA3781" w:rsidRDefault="00B96473">
                  <w:pPr>
                    <w:jc w:val="center"/>
                  </w:pPr>
                  <w:r>
                    <w:rPr>
                      <w:rFonts w:ascii="Arial" w:eastAsia="Arial" w:hAnsi="Arial" w:cs="Arial"/>
                      <w:b/>
                      <w:bCs/>
                      <w:color w:val="FFFFFF"/>
                    </w:rPr>
                    <w:t>Liquid / Sample</w:t>
                  </w:r>
                </w:p>
              </w:tc>
              <w:tc>
                <w:tcPr>
                  <w:tcW w:w="1800" w:type="dxa"/>
                  <w:tcBorders>
                    <w:top w:val="single" w:sz="4" w:space="0" w:color="A8D8E0"/>
                    <w:left w:val="single" w:sz="4" w:space="0" w:color="A8D8E0"/>
                    <w:bottom w:val="single" w:sz="4" w:space="0" w:color="A8D8E0"/>
                    <w:right w:val="single" w:sz="4" w:space="0" w:color="A8D8E0"/>
                  </w:tcBorders>
                  <w:shd w:val="clear" w:color="auto" w:fill="1B7A8C"/>
                  <w:tcMar>
                    <w:top w:w="80" w:type="dxa"/>
                    <w:left w:w="120" w:type="dxa"/>
                    <w:bottom w:w="80" w:type="dxa"/>
                    <w:right w:w="120" w:type="dxa"/>
                  </w:tcMar>
                  <w:vAlign w:val="center"/>
                </w:tcPr>
                <w:p w14:paraId="64B25EFD" w14:textId="77777777" w:rsidR="00EA3781" w:rsidRDefault="00B96473">
                  <w:pPr>
                    <w:jc w:val="center"/>
                  </w:pPr>
                  <w:r>
                    <w:rPr>
                      <w:rFonts w:ascii="Arial" w:eastAsia="Arial" w:hAnsi="Arial" w:cs="Arial"/>
                      <w:b/>
                      <w:bCs/>
                      <w:color w:val="FFFFFF"/>
                    </w:rPr>
                    <w:t>pH Number</w:t>
                  </w:r>
                </w:p>
              </w:tc>
              <w:tc>
                <w:tcPr>
                  <w:tcW w:w="2000" w:type="dxa"/>
                  <w:tcBorders>
                    <w:top w:val="single" w:sz="4" w:space="0" w:color="A8D8E0"/>
                    <w:left w:val="single" w:sz="4" w:space="0" w:color="A8D8E0"/>
                    <w:bottom w:val="single" w:sz="4" w:space="0" w:color="A8D8E0"/>
                    <w:right w:val="single" w:sz="4" w:space="0" w:color="A8D8E0"/>
                  </w:tcBorders>
                  <w:shd w:val="clear" w:color="auto" w:fill="1B7A8C"/>
                  <w:tcMar>
                    <w:top w:w="80" w:type="dxa"/>
                    <w:left w:w="120" w:type="dxa"/>
                    <w:bottom w:w="80" w:type="dxa"/>
                    <w:right w:w="120" w:type="dxa"/>
                  </w:tcMar>
                  <w:vAlign w:val="center"/>
                </w:tcPr>
                <w:p w14:paraId="29F3057A" w14:textId="77777777" w:rsidR="00EA3781" w:rsidRDefault="00B96473">
                  <w:pPr>
                    <w:jc w:val="center"/>
                  </w:pPr>
                  <w:r>
                    <w:rPr>
                      <w:rFonts w:ascii="Arial" w:eastAsia="Arial" w:hAnsi="Arial" w:cs="Arial"/>
                      <w:b/>
                      <w:bCs/>
                      <w:color w:val="FFFFFF"/>
                    </w:rPr>
                    <w:t>Acid, Base, or Neutral?</w:t>
                  </w:r>
                </w:p>
              </w:tc>
              <w:tc>
                <w:tcPr>
                  <w:tcW w:w="1960" w:type="dxa"/>
                  <w:tcBorders>
                    <w:top w:val="single" w:sz="4" w:space="0" w:color="A8D8E0"/>
                    <w:left w:val="single" w:sz="4" w:space="0" w:color="A8D8E0"/>
                    <w:bottom w:val="single" w:sz="4" w:space="0" w:color="A8D8E0"/>
                    <w:right w:val="single" w:sz="4" w:space="0" w:color="A8D8E0"/>
                  </w:tcBorders>
                  <w:shd w:val="clear" w:color="auto" w:fill="1B7A8C"/>
                  <w:tcMar>
                    <w:top w:w="80" w:type="dxa"/>
                    <w:left w:w="120" w:type="dxa"/>
                    <w:bottom w:w="80" w:type="dxa"/>
                    <w:right w:w="120" w:type="dxa"/>
                  </w:tcMar>
                  <w:vAlign w:val="center"/>
                </w:tcPr>
                <w:p w14:paraId="6B25E392" w14:textId="77777777" w:rsidR="00EA3781" w:rsidRDefault="00B96473">
                  <w:pPr>
                    <w:jc w:val="center"/>
                  </w:pPr>
                  <w:r>
                    <w:rPr>
                      <w:rFonts w:ascii="Arial" w:eastAsia="Arial" w:hAnsi="Arial" w:cs="Arial"/>
                      <w:b/>
                      <w:bCs/>
                      <w:color w:val="FFFFFF"/>
                    </w:rPr>
                    <w:t>Observations</w:t>
                  </w:r>
                </w:p>
              </w:tc>
            </w:tr>
            <w:tr w:rsidR="00EA3781" w14:paraId="04CBA5DD" w14:textId="77777777">
              <w:tc>
                <w:tcPr>
                  <w:tcW w:w="360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vAlign w:val="center"/>
                </w:tcPr>
                <w:p w14:paraId="1A86B3F6" w14:textId="77777777" w:rsidR="00EA3781" w:rsidRDefault="00B96473">
                  <w:r>
                    <w:rPr>
                      <w:rFonts w:ascii="Arial" w:eastAsia="Arial" w:hAnsi="Arial" w:cs="Arial"/>
                      <w:color w:val="333333"/>
                    </w:rPr>
                    <w:t>Water only (control)</w:t>
                  </w:r>
                </w:p>
              </w:tc>
              <w:tc>
                <w:tcPr>
                  <w:tcW w:w="180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tcPr>
                <w:p w14:paraId="3CB298F8" w14:textId="77777777" w:rsidR="00EA3781" w:rsidRDefault="00EA3781"/>
              </w:tc>
              <w:tc>
                <w:tcPr>
                  <w:tcW w:w="200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tcPr>
                <w:p w14:paraId="2AA32934" w14:textId="77777777" w:rsidR="00EA3781" w:rsidRDefault="00EA3781"/>
              </w:tc>
              <w:tc>
                <w:tcPr>
                  <w:tcW w:w="196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tcPr>
                <w:p w14:paraId="507071D4" w14:textId="77777777" w:rsidR="00EA3781" w:rsidRDefault="00EA3781"/>
              </w:tc>
            </w:tr>
            <w:tr w:rsidR="00EA3781" w14:paraId="2A0405DA" w14:textId="77777777">
              <w:tc>
                <w:tcPr>
                  <w:tcW w:w="360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vAlign w:val="center"/>
                </w:tcPr>
                <w:p w14:paraId="13A6CC94" w14:textId="77777777" w:rsidR="00EA3781" w:rsidRDefault="00B96473">
                  <w:r>
                    <w:rPr>
                      <w:rFonts w:ascii="Arial" w:eastAsia="Arial" w:hAnsi="Arial" w:cs="Arial"/>
                      <w:color w:val="333333"/>
                    </w:rPr>
                    <w:t>Water + citric acid</w:t>
                  </w:r>
                </w:p>
              </w:tc>
              <w:tc>
                <w:tcPr>
                  <w:tcW w:w="180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tcPr>
                <w:p w14:paraId="01031393" w14:textId="77777777" w:rsidR="00EA3781" w:rsidRDefault="00EA3781"/>
              </w:tc>
              <w:tc>
                <w:tcPr>
                  <w:tcW w:w="200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tcPr>
                <w:p w14:paraId="6E129EA7" w14:textId="77777777" w:rsidR="00EA3781" w:rsidRDefault="00EA3781"/>
              </w:tc>
              <w:tc>
                <w:tcPr>
                  <w:tcW w:w="196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tcPr>
                <w:p w14:paraId="5B5D6BF9" w14:textId="77777777" w:rsidR="00EA3781" w:rsidRDefault="00EA3781"/>
              </w:tc>
            </w:tr>
            <w:tr w:rsidR="00EA3781" w14:paraId="437AC4B5" w14:textId="77777777">
              <w:tc>
                <w:tcPr>
                  <w:tcW w:w="360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vAlign w:val="center"/>
                </w:tcPr>
                <w:p w14:paraId="7761403A" w14:textId="77777777" w:rsidR="00EA3781" w:rsidRDefault="00B96473">
                  <w:r>
                    <w:rPr>
                      <w:rFonts w:ascii="Arial" w:eastAsia="Arial" w:hAnsi="Arial" w:cs="Arial"/>
                      <w:color w:val="333333"/>
                    </w:rPr>
                    <w:t>Water + baking soda</w:t>
                  </w:r>
                </w:p>
              </w:tc>
              <w:tc>
                <w:tcPr>
                  <w:tcW w:w="180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tcPr>
                <w:p w14:paraId="68E9EE93" w14:textId="77777777" w:rsidR="00EA3781" w:rsidRDefault="00EA3781"/>
              </w:tc>
              <w:tc>
                <w:tcPr>
                  <w:tcW w:w="200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tcPr>
                <w:p w14:paraId="717260D4" w14:textId="77777777" w:rsidR="00EA3781" w:rsidRDefault="00EA3781"/>
              </w:tc>
              <w:tc>
                <w:tcPr>
                  <w:tcW w:w="196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tcPr>
                <w:p w14:paraId="4BF9A6A4" w14:textId="77777777" w:rsidR="00EA3781" w:rsidRDefault="00EA3781"/>
              </w:tc>
            </w:tr>
            <w:tr w:rsidR="00EA3781" w14:paraId="16E07377" w14:textId="77777777">
              <w:tc>
                <w:tcPr>
                  <w:tcW w:w="360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vAlign w:val="center"/>
                </w:tcPr>
                <w:p w14:paraId="57D93981" w14:textId="77777777" w:rsidR="00EA3781" w:rsidRDefault="00B96473">
                  <w:r>
                    <w:rPr>
                      <w:rFonts w:ascii="Arial" w:eastAsia="Arial" w:hAnsi="Arial" w:cs="Arial"/>
                      <w:color w:val="333333"/>
                    </w:rPr>
                    <w:t>Citric acid + baking soda mixed</w:t>
                  </w:r>
                </w:p>
              </w:tc>
              <w:tc>
                <w:tcPr>
                  <w:tcW w:w="180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tcPr>
                <w:p w14:paraId="437FFD54" w14:textId="77777777" w:rsidR="00EA3781" w:rsidRDefault="00EA3781"/>
              </w:tc>
              <w:tc>
                <w:tcPr>
                  <w:tcW w:w="200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tcPr>
                <w:p w14:paraId="202655D6" w14:textId="77777777" w:rsidR="00EA3781" w:rsidRDefault="00EA3781"/>
              </w:tc>
              <w:tc>
                <w:tcPr>
                  <w:tcW w:w="196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tcPr>
                <w:p w14:paraId="79B7AFCE" w14:textId="77777777" w:rsidR="00EA3781" w:rsidRDefault="00EA3781"/>
              </w:tc>
            </w:tr>
          </w:tbl>
          <w:p w14:paraId="268F5B1C" w14:textId="77777777" w:rsidR="00EA3781" w:rsidRDefault="00EA3781">
            <w:pPr>
              <w:spacing w:before="80"/>
            </w:pPr>
          </w:p>
          <w:p w14:paraId="3494E2C2" w14:textId="77777777" w:rsidR="005A4390" w:rsidRDefault="005A4390">
            <w:pPr>
              <w:spacing w:before="60" w:after="60"/>
            </w:pPr>
            <w:r>
              <w:rPr>
                <w:rFonts w:ascii="Arial" w:eastAsia="Arial" w:hAnsi="Arial" w:cs="Arial"/>
                <w:color w:val="222222"/>
                <w:sz w:val="22"/>
                <w:szCs w:val="22"/>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1800"/>
              <w:gridCol w:w="2000"/>
              <w:gridCol w:w="1960"/>
            </w:tblGrid>
            <w:tr w:rsidR="005A4390" w14:paraId="782A6128" w14:textId="77777777" w:rsidTr="007D3807">
              <w:tc>
                <w:tcPr>
                  <w:tcW w:w="3600" w:type="dxa"/>
                  <w:tcBorders>
                    <w:top w:val="single" w:sz="4" w:space="0" w:color="A8D8E0"/>
                    <w:left w:val="single" w:sz="4" w:space="0" w:color="A8D8E0"/>
                    <w:bottom w:val="single" w:sz="4" w:space="0" w:color="A8D8E0"/>
                    <w:right w:val="single" w:sz="4" w:space="0" w:color="A8D8E0"/>
                  </w:tcBorders>
                  <w:shd w:val="clear" w:color="auto" w:fill="1B7A8C"/>
                  <w:tcMar>
                    <w:top w:w="80" w:type="dxa"/>
                    <w:left w:w="120" w:type="dxa"/>
                    <w:bottom w:w="80" w:type="dxa"/>
                    <w:right w:w="120" w:type="dxa"/>
                  </w:tcMar>
                  <w:vAlign w:val="center"/>
                </w:tcPr>
                <w:p w14:paraId="4ECBFA67" w14:textId="77777777" w:rsidR="005A4390" w:rsidRDefault="005A4390" w:rsidP="005A4390">
                  <w:pPr>
                    <w:jc w:val="center"/>
                  </w:pPr>
                  <w:r>
                    <w:rPr>
                      <w:rFonts w:ascii="Arial" w:eastAsia="Arial" w:hAnsi="Arial" w:cs="Arial"/>
                      <w:b/>
                      <w:bCs/>
                      <w:color w:val="FFFFFF"/>
                    </w:rPr>
                    <w:t>Liquid / Sample</w:t>
                  </w:r>
                </w:p>
              </w:tc>
              <w:tc>
                <w:tcPr>
                  <w:tcW w:w="1800" w:type="dxa"/>
                  <w:tcBorders>
                    <w:top w:val="single" w:sz="4" w:space="0" w:color="A8D8E0"/>
                    <w:left w:val="single" w:sz="4" w:space="0" w:color="A8D8E0"/>
                    <w:bottom w:val="single" w:sz="4" w:space="0" w:color="A8D8E0"/>
                    <w:right w:val="single" w:sz="4" w:space="0" w:color="A8D8E0"/>
                  </w:tcBorders>
                  <w:shd w:val="clear" w:color="auto" w:fill="1B7A8C"/>
                  <w:tcMar>
                    <w:top w:w="80" w:type="dxa"/>
                    <w:left w:w="120" w:type="dxa"/>
                    <w:bottom w:w="80" w:type="dxa"/>
                    <w:right w:w="120" w:type="dxa"/>
                  </w:tcMar>
                  <w:vAlign w:val="center"/>
                </w:tcPr>
                <w:p w14:paraId="025217AA" w14:textId="43CF3652" w:rsidR="005A4390" w:rsidRDefault="005A4390" w:rsidP="005A4390">
                  <w:pPr>
                    <w:jc w:val="center"/>
                  </w:pPr>
                  <w:r>
                    <w:rPr>
                      <w:rFonts w:ascii="Arial" w:eastAsia="Arial" w:hAnsi="Arial" w:cs="Arial"/>
                      <w:b/>
                      <w:bCs/>
                      <w:color w:val="FFFFFF"/>
                    </w:rPr>
                    <w:t>Beginning Shell Weight</w:t>
                  </w:r>
                </w:p>
              </w:tc>
              <w:tc>
                <w:tcPr>
                  <w:tcW w:w="2000" w:type="dxa"/>
                  <w:tcBorders>
                    <w:top w:val="single" w:sz="4" w:space="0" w:color="A8D8E0"/>
                    <w:left w:val="single" w:sz="4" w:space="0" w:color="A8D8E0"/>
                    <w:bottom w:val="single" w:sz="4" w:space="0" w:color="A8D8E0"/>
                    <w:right w:val="single" w:sz="4" w:space="0" w:color="A8D8E0"/>
                  </w:tcBorders>
                  <w:shd w:val="clear" w:color="auto" w:fill="1B7A8C"/>
                  <w:tcMar>
                    <w:top w:w="80" w:type="dxa"/>
                    <w:left w:w="120" w:type="dxa"/>
                    <w:bottom w:w="80" w:type="dxa"/>
                    <w:right w:w="120" w:type="dxa"/>
                  </w:tcMar>
                  <w:vAlign w:val="center"/>
                </w:tcPr>
                <w:p w14:paraId="22628ADC" w14:textId="25B3B43C" w:rsidR="005A4390" w:rsidRDefault="005A4390" w:rsidP="005A4390">
                  <w:pPr>
                    <w:jc w:val="center"/>
                  </w:pPr>
                  <w:r>
                    <w:rPr>
                      <w:rFonts w:ascii="Arial" w:eastAsia="Arial" w:hAnsi="Arial" w:cs="Arial"/>
                      <w:b/>
                      <w:bCs/>
                      <w:color w:val="FFFFFF"/>
                    </w:rPr>
                    <w:t>Shell Weight after 48hrs</w:t>
                  </w:r>
                </w:p>
              </w:tc>
              <w:tc>
                <w:tcPr>
                  <w:tcW w:w="1960" w:type="dxa"/>
                  <w:tcBorders>
                    <w:top w:val="single" w:sz="4" w:space="0" w:color="A8D8E0"/>
                    <w:left w:val="single" w:sz="4" w:space="0" w:color="A8D8E0"/>
                    <w:bottom w:val="single" w:sz="4" w:space="0" w:color="A8D8E0"/>
                    <w:right w:val="single" w:sz="4" w:space="0" w:color="A8D8E0"/>
                  </w:tcBorders>
                  <w:shd w:val="clear" w:color="auto" w:fill="1B7A8C"/>
                  <w:tcMar>
                    <w:top w:w="80" w:type="dxa"/>
                    <w:left w:w="120" w:type="dxa"/>
                    <w:bottom w:w="80" w:type="dxa"/>
                    <w:right w:w="120" w:type="dxa"/>
                  </w:tcMar>
                  <w:vAlign w:val="center"/>
                </w:tcPr>
                <w:p w14:paraId="3975D2F2" w14:textId="12BDC732" w:rsidR="005A4390" w:rsidRDefault="005A4390" w:rsidP="005A4390">
                  <w:pPr>
                    <w:jc w:val="center"/>
                  </w:pPr>
                  <w:r>
                    <w:rPr>
                      <w:rFonts w:ascii="Arial" w:eastAsia="Arial" w:hAnsi="Arial" w:cs="Arial"/>
                      <w:b/>
                      <w:bCs/>
                      <w:color w:val="FFFFFF"/>
                    </w:rPr>
                    <w:t>Change in Shell Weight</w:t>
                  </w:r>
                </w:p>
              </w:tc>
            </w:tr>
            <w:tr w:rsidR="005A4390" w14:paraId="6A6F5F51" w14:textId="77777777" w:rsidTr="007D3807">
              <w:tc>
                <w:tcPr>
                  <w:tcW w:w="360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vAlign w:val="center"/>
                </w:tcPr>
                <w:p w14:paraId="0CDE342B" w14:textId="1B6147B5" w:rsidR="005A4390" w:rsidRDefault="005A4390" w:rsidP="005A4390">
                  <w:r>
                    <w:rPr>
                      <w:rFonts w:ascii="Arial" w:eastAsia="Arial" w:hAnsi="Arial" w:cs="Arial"/>
                      <w:color w:val="333333"/>
                    </w:rPr>
                    <w:t xml:space="preserve">Oyster shell in water only  </w:t>
                  </w:r>
                </w:p>
              </w:tc>
              <w:tc>
                <w:tcPr>
                  <w:tcW w:w="180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tcPr>
                <w:p w14:paraId="43841A2E" w14:textId="77777777" w:rsidR="005A4390" w:rsidRDefault="005A4390" w:rsidP="005A4390"/>
              </w:tc>
              <w:tc>
                <w:tcPr>
                  <w:tcW w:w="200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tcPr>
                <w:p w14:paraId="3DED3845" w14:textId="77777777" w:rsidR="005A4390" w:rsidRDefault="005A4390" w:rsidP="005A4390"/>
              </w:tc>
              <w:tc>
                <w:tcPr>
                  <w:tcW w:w="196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tcPr>
                <w:p w14:paraId="50947593" w14:textId="77777777" w:rsidR="005A4390" w:rsidRDefault="005A4390" w:rsidP="005A4390"/>
              </w:tc>
            </w:tr>
            <w:tr w:rsidR="005A4390" w14:paraId="2F2F3F0E" w14:textId="77777777" w:rsidTr="007D3807">
              <w:tc>
                <w:tcPr>
                  <w:tcW w:w="360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vAlign w:val="center"/>
                </w:tcPr>
                <w:p w14:paraId="4DA89B3D" w14:textId="2B12B5F6" w:rsidR="005A4390" w:rsidRDefault="005A4390" w:rsidP="005A4390">
                  <w:r>
                    <w:rPr>
                      <w:rFonts w:ascii="Arial" w:eastAsia="Arial" w:hAnsi="Arial" w:cs="Arial"/>
                      <w:color w:val="333333"/>
                    </w:rPr>
                    <w:t>Oyster shell in pH 6</w:t>
                  </w:r>
                </w:p>
              </w:tc>
              <w:tc>
                <w:tcPr>
                  <w:tcW w:w="180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tcPr>
                <w:p w14:paraId="585853D1" w14:textId="77777777" w:rsidR="005A4390" w:rsidRDefault="005A4390" w:rsidP="005A4390"/>
              </w:tc>
              <w:tc>
                <w:tcPr>
                  <w:tcW w:w="200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tcPr>
                <w:p w14:paraId="4F945EE7" w14:textId="77777777" w:rsidR="005A4390" w:rsidRDefault="005A4390" w:rsidP="005A4390"/>
              </w:tc>
              <w:tc>
                <w:tcPr>
                  <w:tcW w:w="196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tcPr>
                <w:p w14:paraId="0A09A5EE" w14:textId="77777777" w:rsidR="005A4390" w:rsidRDefault="005A4390" w:rsidP="005A4390"/>
              </w:tc>
            </w:tr>
            <w:tr w:rsidR="005A4390" w14:paraId="6C90E106" w14:textId="77777777" w:rsidTr="007D3807">
              <w:tc>
                <w:tcPr>
                  <w:tcW w:w="360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vAlign w:val="center"/>
                </w:tcPr>
                <w:p w14:paraId="4292BA47" w14:textId="07CDAFE1" w:rsidR="005A4390" w:rsidRDefault="005A4390" w:rsidP="005A4390">
                  <w:r>
                    <w:rPr>
                      <w:rFonts w:ascii="Arial" w:eastAsia="Arial" w:hAnsi="Arial" w:cs="Arial"/>
                      <w:color w:val="333333"/>
                    </w:rPr>
                    <w:t>Oyster shell in pH 5</w:t>
                  </w:r>
                </w:p>
              </w:tc>
              <w:tc>
                <w:tcPr>
                  <w:tcW w:w="180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tcPr>
                <w:p w14:paraId="1201067E" w14:textId="77777777" w:rsidR="005A4390" w:rsidRDefault="005A4390" w:rsidP="005A4390"/>
              </w:tc>
              <w:tc>
                <w:tcPr>
                  <w:tcW w:w="200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tcPr>
                <w:p w14:paraId="4C62DB4D" w14:textId="77777777" w:rsidR="005A4390" w:rsidRDefault="005A4390" w:rsidP="005A4390"/>
              </w:tc>
              <w:tc>
                <w:tcPr>
                  <w:tcW w:w="1960" w:type="dxa"/>
                  <w:tcBorders>
                    <w:top w:val="single" w:sz="4" w:space="0" w:color="A8D8E0"/>
                    <w:left w:val="single" w:sz="4" w:space="0" w:color="A8D8E0"/>
                    <w:bottom w:val="single" w:sz="4" w:space="0" w:color="A8D8E0"/>
                    <w:right w:val="single" w:sz="4" w:space="0" w:color="A8D8E0"/>
                  </w:tcBorders>
                  <w:shd w:val="clear" w:color="auto" w:fill="FFFFFF"/>
                  <w:tcMar>
                    <w:top w:w="80" w:type="dxa"/>
                    <w:left w:w="120" w:type="dxa"/>
                    <w:bottom w:w="80" w:type="dxa"/>
                    <w:right w:w="120" w:type="dxa"/>
                  </w:tcMar>
                </w:tcPr>
                <w:p w14:paraId="0783F669" w14:textId="77777777" w:rsidR="005A4390" w:rsidRDefault="005A4390" w:rsidP="005A4390"/>
              </w:tc>
            </w:tr>
            <w:tr w:rsidR="005A4390" w14:paraId="1A3F162D" w14:textId="77777777" w:rsidTr="007D3807">
              <w:tc>
                <w:tcPr>
                  <w:tcW w:w="360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vAlign w:val="center"/>
                </w:tcPr>
                <w:p w14:paraId="0D159CF1" w14:textId="6CC43BC9" w:rsidR="005A4390" w:rsidRDefault="005A4390" w:rsidP="005A4390">
                  <w:r>
                    <w:rPr>
                      <w:rFonts w:ascii="Arial" w:eastAsia="Arial" w:hAnsi="Arial" w:cs="Arial"/>
                      <w:color w:val="333333"/>
                    </w:rPr>
                    <w:t>Oyster shell in pH 4</w:t>
                  </w:r>
                </w:p>
              </w:tc>
              <w:tc>
                <w:tcPr>
                  <w:tcW w:w="180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tcPr>
                <w:p w14:paraId="11328379" w14:textId="77777777" w:rsidR="005A4390" w:rsidRDefault="005A4390" w:rsidP="005A4390"/>
              </w:tc>
              <w:tc>
                <w:tcPr>
                  <w:tcW w:w="200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tcPr>
                <w:p w14:paraId="59EA7C17" w14:textId="77777777" w:rsidR="005A4390" w:rsidRDefault="005A4390" w:rsidP="005A4390"/>
              </w:tc>
              <w:tc>
                <w:tcPr>
                  <w:tcW w:w="1960" w:type="dxa"/>
                  <w:tcBorders>
                    <w:top w:val="single" w:sz="4" w:space="0" w:color="A8D8E0"/>
                    <w:left w:val="single" w:sz="4" w:space="0" w:color="A8D8E0"/>
                    <w:bottom w:val="single" w:sz="4" w:space="0" w:color="A8D8E0"/>
                    <w:right w:val="single" w:sz="4" w:space="0" w:color="A8D8E0"/>
                  </w:tcBorders>
                  <w:shd w:val="clear" w:color="auto" w:fill="D6EEF2"/>
                  <w:tcMar>
                    <w:top w:w="80" w:type="dxa"/>
                    <w:left w:w="120" w:type="dxa"/>
                    <w:bottom w:w="80" w:type="dxa"/>
                    <w:right w:w="120" w:type="dxa"/>
                  </w:tcMar>
                </w:tcPr>
                <w:p w14:paraId="13A774F8" w14:textId="77777777" w:rsidR="005A4390" w:rsidRDefault="005A4390" w:rsidP="005A4390"/>
              </w:tc>
            </w:tr>
          </w:tbl>
          <w:p w14:paraId="5B5D2238" w14:textId="083D593B" w:rsidR="00EA3781" w:rsidRDefault="00EA3781">
            <w:pPr>
              <w:spacing w:before="60" w:after="60"/>
            </w:pPr>
          </w:p>
          <w:p w14:paraId="76A34473" w14:textId="3F4E12FD" w:rsidR="00EA3781" w:rsidRDefault="005A4390">
            <w:pPr>
              <w:spacing w:before="60" w:after="60"/>
            </w:pPr>
            <w:r>
              <w:rPr>
                <w:rFonts w:ascii="Arial" w:eastAsia="Arial" w:hAnsi="Arial" w:cs="Arial"/>
                <w:b/>
                <w:bCs/>
                <w:color w:val="222222"/>
                <w:sz w:val="22"/>
                <w:szCs w:val="22"/>
              </w:rPr>
              <w:t xml:space="preserve"> </w:t>
            </w:r>
          </w:p>
        </w:tc>
      </w:tr>
    </w:tbl>
    <w:p w14:paraId="5A2F6624" w14:textId="77777777" w:rsidR="00EA3781" w:rsidRDefault="00EA3781">
      <w:pPr>
        <w:spacing w:before="1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A3781" w14:paraId="0EF9947E" w14:textId="77777777">
        <w:tc>
          <w:tcPr>
            <w:tcW w:w="9360" w:type="dxa"/>
            <w:tcBorders>
              <w:top w:val="single" w:sz="4" w:space="0" w:color="A8D8E0"/>
              <w:left w:val="single" w:sz="4" w:space="0" w:color="A8D8E0"/>
              <w:bottom w:val="single" w:sz="4" w:space="0" w:color="A8D8E0"/>
              <w:right w:val="single" w:sz="4" w:space="0" w:color="A8D8E0"/>
            </w:tcBorders>
            <w:shd w:val="clear" w:color="auto" w:fill="1B7A8C"/>
            <w:tcMar>
              <w:top w:w="100" w:type="dxa"/>
              <w:left w:w="160" w:type="dxa"/>
              <w:bottom w:w="100" w:type="dxa"/>
              <w:right w:w="160" w:type="dxa"/>
            </w:tcMar>
          </w:tcPr>
          <w:p w14:paraId="676E5682" w14:textId="77777777" w:rsidR="00EA3781" w:rsidRDefault="00B96473">
            <w:r>
              <w:rPr>
                <w:rFonts w:ascii="Arial" w:eastAsia="Arial" w:hAnsi="Arial" w:cs="Arial"/>
                <w:b/>
                <w:bCs/>
                <w:color w:val="FFFFFF"/>
                <w:sz w:val="26"/>
                <w:szCs w:val="26"/>
              </w:rPr>
              <w:t>✏</w:t>
            </w:r>
            <w:proofErr w:type="gramStart"/>
            <w:r>
              <w:rPr>
                <w:rFonts w:ascii="Arial" w:eastAsia="Arial" w:hAnsi="Arial" w:cs="Arial"/>
                <w:b/>
                <w:bCs/>
                <w:color w:val="FFFFFF"/>
                <w:sz w:val="26"/>
                <w:szCs w:val="26"/>
              </w:rPr>
              <w:t>️  Conclusion</w:t>
            </w:r>
            <w:proofErr w:type="gramEnd"/>
            <w:r>
              <w:rPr>
                <w:rFonts w:ascii="Arial" w:eastAsia="Arial" w:hAnsi="Arial" w:cs="Arial"/>
                <w:b/>
                <w:bCs/>
                <w:color w:val="FFFFFF"/>
                <w:sz w:val="26"/>
                <w:szCs w:val="26"/>
              </w:rPr>
              <w:t xml:space="preserve"> — What Did You Find?</w:t>
            </w:r>
          </w:p>
        </w:tc>
      </w:tr>
      <w:tr w:rsidR="00EA3781" w14:paraId="4B924334" w14:textId="77777777">
        <w:tc>
          <w:tcPr>
            <w:tcW w:w="9360" w:type="dxa"/>
            <w:tcBorders>
              <w:top w:val="single" w:sz="4" w:space="0" w:color="A8D8E0"/>
              <w:left w:val="single" w:sz="4" w:space="0" w:color="A8D8E0"/>
              <w:bottom w:val="single" w:sz="4" w:space="0" w:color="A8D8E0"/>
              <w:right w:val="single" w:sz="4" w:space="0" w:color="A8D8E0"/>
            </w:tcBorders>
            <w:shd w:val="clear" w:color="auto" w:fill="D6EEF2"/>
            <w:tcMar>
              <w:top w:w="140" w:type="dxa"/>
              <w:left w:w="160" w:type="dxa"/>
              <w:bottom w:w="140" w:type="dxa"/>
              <w:right w:w="160" w:type="dxa"/>
            </w:tcMar>
          </w:tcPr>
          <w:p w14:paraId="17C26265" w14:textId="77777777" w:rsidR="00EA3781" w:rsidRDefault="00B96473">
            <w:pPr>
              <w:spacing w:before="60" w:after="60"/>
            </w:pPr>
            <w:r>
              <w:rPr>
                <w:rFonts w:ascii="Arial" w:eastAsia="Arial" w:hAnsi="Arial" w:cs="Arial"/>
                <w:color w:val="222222"/>
                <w:sz w:val="22"/>
                <w:szCs w:val="22"/>
              </w:rPr>
              <w:t>Use this fill-in template to write your conclusion. Answer in complete sentences.</w:t>
            </w:r>
          </w:p>
          <w:p w14:paraId="17456E26" w14:textId="77777777" w:rsidR="00EA3781" w:rsidRDefault="00EA3781">
            <w:pPr>
              <w:spacing w:before="80"/>
            </w:pPr>
          </w:p>
          <w:p w14:paraId="5D9F56C9" w14:textId="77777777" w:rsidR="00EA3781" w:rsidRDefault="00B96473">
            <w:pPr>
              <w:spacing w:before="60" w:after="60"/>
            </w:pPr>
            <w:r>
              <w:rPr>
                <w:rFonts w:ascii="Arial" w:eastAsia="Arial" w:hAnsi="Arial" w:cs="Arial"/>
                <w:color w:val="222222"/>
                <w:sz w:val="22"/>
                <w:szCs w:val="22"/>
              </w:rPr>
              <w:lastRenderedPageBreak/>
              <w:t>This experiment tested how ________________________ would affect ________________________.</w:t>
            </w:r>
          </w:p>
          <w:p w14:paraId="44D13296" w14:textId="77777777" w:rsidR="00EA3781" w:rsidRDefault="00EA3781">
            <w:pPr>
              <w:spacing w:before="60"/>
            </w:pPr>
          </w:p>
          <w:p w14:paraId="288E8EF8" w14:textId="77777777" w:rsidR="00EA3781" w:rsidRDefault="00B96473">
            <w:pPr>
              <w:spacing w:before="60" w:after="60"/>
            </w:pPr>
            <w:r>
              <w:rPr>
                <w:rFonts w:ascii="Arial" w:eastAsia="Arial" w:hAnsi="Arial" w:cs="Arial"/>
                <w:color w:val="222222"/>
                <w:sz w:val="22"/>
                <w:szCs w:val="22"/>
              </w:rPr>
              <w:t>The results show that the shell in the citric acid water ________________________, while the shell in plain water ________________________.</w:t>
            </w:r>
          </w:p>
          <w:p w14:paraId="000F77D8" w14:textId="77777777" w:rsidR="00EA3781" w:rsidRDefault="00EA3781">
            <w:pPr>
              <w:spacing w:before="60"/>
            </w:pPr>
          </w:p>
          <w:p w14:paraId="6C755256" w14:textId="77777777" w:rsidR="00EA3781" w:rsidRDefault="00B96473">
            <w:pPr>
              <w:spacing w:before="60" w:after="60"/>
            </w:pPr>
            <w:r>
              <w:rPr>
                <w:rFonts w:ascii="Arial" w:eastAsia="Arial" w:hAnsi="Arial" w:cs="Arial"/>
                <w:color w:val="222222"/>
                <w:sz w:val="22"/>
                <w:szCs w:val="22"/>
              </w:rPr>
              <w:t xml:space="preserve">My hypothesis was ________________________. My prediction was </w:t>
            </w:r>
            <w:proofErr w:type="gramStart"/>
            <w:r>
              <w:rPr>
                <w:rFonts w:ascii="Arial" w:eastAsia="Arial" w:hAnsi="Arial" w:cs="Arial"/>
                <w:color w:val="222222"/>
                <w:sz w:val="22"/>
                <w:szCs w:val="22"/>
              </w:rPr>
              <w:t xml:space="preserve">________________________ (correct / </w:t>
            </w:r>
            <w:proofErr w:type="gramEnd"/>
            <w:r>
              <w:rPr>
                <w:rFonts w:ascii="Arial" w:eastAsia="Arial" w:hAnsi="Arial" w:cs="Arial"/>
                <w:color w:val="222222"/>
                <w:sz w:val="22"/>
                <w:szCs w:val="22"/>
              </w:rPr>
              <w:t>partially correct / incorrect) because ________________________.</w:t>
            </w:r>
          </w:p>
          <w:p w14:paraId="6BE4A846" w14:textId="77777777" w:rsidR="00EA3781" w:rsidRDefault="00EA3781">
            <w:pPr>
              <w:spacing w:before="60"/>
            </w:pPr>
          </w:p>
          <w:p w14:paraId="3E1876CC" w14:textId="77777777" w:rsidR="00EA3781" w:rsidRDefault="00B96473">
            <w:pPr>
              <w:spacing w:before="60" w:after="60"/>
            </w:pPr>
            <w:r>
              <w:rPr>
                <w:rFonts w:ascii="Arial" w:eastAsia="Arial" w:hAnsi="Arial" w:cs="Arial"/>
                <w:color w:val="222222"/>
                <w:sz w:val="22"/>
                <w:szCs w:val="22"/>
              </w:rPr>
              <w:t>This is important to real ocean life because ________________________.</w:t>
            </w:r>
          </w:p>
        </w:tc>
      </w:tr>
    </w:tbl>
    <w:p w14:paraId="45290C97" w14:textId="77777777" w:rsidR="00EA3781" w:rsidRDefault="00EA3781">
      <w:pPr>
        <w:spacing w:before="1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A3781" w14:paraId="48435319" w14:textId="77777777">
        <w:tc>
          <w:tcPr>
            <w:tcW w:w="9360" w:type="dxa"/>
            <w:tcBorders>
              <w:top w:val="single" w:sz="4" w:space="0" w:color="A8D8E0"/>
              <w:left w:val="single" w:sz="4" w:space="0" w:color="A8D8E0"/>
              <w:bottom w:val="single" w:sz="4" w:space="0" w:color="A8D8E0"/>
              <w:right w:val="single" w:sz="4" w:space="0" w:color="A8D8E0"/>
            </w:tcBorders>
            <w:shd w:val="clear" w:color="auto" w:fill="1B7A8C"/>
            <w:tcMar>
              <w:top w:w="100" w:type="dxa"/>
              <w:left w:w="160" w:type="dxa"/>
              <w:bottom w:w="100" w:type="dxa"/>
              <w:right w:w="160" w:type="dxa"/>
            </w:tcMar>
          </w:tcPr>
          <w:p w14:paraId="52D4C982" w14:textId="77777777" w:rsidR="00EA3781" w:rsidRDefault="00B96473">
            <w:proofErr w:type="gramStart"/>
            <w:r>
              <w:rPr>
                <w:rFonts w:ascii="Arial" w:eastAsia="Arial" w:hAnsi="Arial" w:cs="Arial"/>
                <w:b/>
                <w:bCs/>
                <w:color w:val="FFFFFF"/>
                <w:sz w:val="26"/>
                <w:szCs w:val="26"/>
              </w:rPr>
              <w:t>🔭  Want</w:t>
            </w:r>
            <w:proofErr w:type="gramEnd"/>
            <w:r>
              <w:rPr>
                <w:rFonts w:ascii="Arial" w:eastAsia="Arial" w:hAnsi="Arial" w:cs="Arial"/>
                <w:b/>
                <w:bCs/>
                <w:color w:val="FFFFFF"/>
                <w:sz w:val="26"/>
                <w:szCs w:val="26"/>
              </w:rPr>
              <w:t xml:space="preserve"> to Explore Further? (Optional)</w:t>
            </w:r>
          </w:p>
        </w:tc>
      </w:tr>
      <w:tr w:rsidR="00EA3781" w14:paraId="5232093D" w14:textId="77777777">
        <w:tc>
          <w:tcPr>
            <w:tcW w:w="9360" w:type="dxa"/>
            <w:tcBorders>
              <w:top w:val="single" w:sz="4" w:space="0" w:color="A8D8E0"/>
              <w:left w:val="single" w:sz="4" w:space="0" w:color="A8D8E0"/>
              <w:bottom w:val="single" w:sz="4" w:space="0" w:color="A8D8E0"/>
              <w:right w:val="single" w:sz="4" w:space="0" w:color="A8D8E0"/>
            </w:tcBorders>
            <w:shd w:val="clear" w:color="auto" w:fill="D6EEF2"/>
            <w:tcMar>
              <w:top w:w="140" w:type="dxa"/>
              <w:left w:w="160" w:type="dxa"/>
              <w:bottom w:w="140" w:type="dxa"/>
              <w:right w:w="160" w:type="dxa"/>
            </w:tcMar>
          </w:tcPr>
          <w:p w14:paraId="59D7BBE0" w14:textId="77777777" w:rsidR="00EA3781" w:rsidRDefault="00B96473">
            <w:pPr>
              <w:spacing w:before="60" w:after="60"/>
            </w:pPr>
            <w:r>
              <w:rPr>
                <w:rFonts w:ascii="Arial" w:eastAsia="Arial" w:hAnsi="Arial" w:cs="Arial"/>
                <w:color w:val="222222"/>
                <w:sz w:val="22"/>
                <w:szCs w:val="22"/>
              </w:rPr>
              <w:t>If you are curious and want to go deeper, try one or more of these extensions:</w:t>
            </w:r>
          </w:p>
          <w:p w14:paraId="444F5964" w14:textId="77777777" w:rsidR="00EA3781" w:rsidRDefault="00EA3781">
            <w:pPr>
              <w:spacing w:before="80"/>
            </w:pPr>
          </w:p>
          <w:p w14:paraId="33252313" w14:textId="77777777" w:rsidR="00EA3781" w:rsidRDefault="00B96473">
            <w:pPr>
              <w:pStyle w:val="ListParagraph"/>
              <w:numPr>
                <w:ilvl w:val="0"/>
                <w:numId w:val="4"/>
              </w:numPr>
              <w:spacing w:before="60" w:after="60"/>
            </w:pPr>
            <w:r>
              <w:rPr>
                <w:rFonts w:ascii="Arial" w:eastAsia="Arial" w:hAnsi="Arial" w:cs="Arial"/>
                <w:color w:val="222222"/>
                <w:sz w:val="22"/>
                <w:szCs w:val="22"/>
              </w:rPr>
              <w:t>Test other household liquids (lemon juice, vinegar, milk, soda, orange juice) with the pH paper. Where do they fall on the scale?</w:t>
            </w:r>
          </w:p>
          <w:p w14:paraId="32BF7043" w14:textId="77777777" w:rsidR="00EA3781" w:rsidRDefault="00B96473">
            <w:pPr>
              <w:pStyle w:val="ListParagraph"/>
              <w:numPr>
                <w:ilvl w:val="0"/>
                <w:numId w:val="4"/>
              </w:numPr>
              <w:spacing w:before="60" w:after="60"/>
            </w:pPr>
            <w:r>
              <w:rPr>
                <w:rFonts w:ascii="Arial" w:eastAsia="Arial" w:hAnsi="Arial" w:cs="Arial"/>
                <w:color w:val="222222"/>
                <w:sz w:val="22"/>
                <w:szCs w:val="22"/>
              </w:rPr>
              <w:t>Try a longer soaking time — 1 week. Do the shells dissolve more? Does the pH of the liquid change?</w:t>
            </w:r>
          </w:p>
          <w:p w14:paraId="75428471" w14:textId="77777777" w:rsidR="00EA3781" w:rsidRDefault="00B96473">
            <w:pPr>
              <w:pStyle w:val="ListParagraph"/>
              <w:numPr>
                <w:ilvl w:val="0"/>
                <w:numId w:val="4"/>
              </w:numPr>
              <w:spacing w:before="60" w:after="60"/>
            </w:pPr>
            <w:r>
              <w:rPr>
                <w:rFonts w:ascii="Arial" w:eastAsia="Arial" w:hAnsi="Arial" w:cs="Arial"/>
                <w:color w:val="222222"/>
                <w:sz w:val="22"/>
                <w:szCs w:val="22"/>
              </w:rPr>
              <w:t>Compare different types of shells (snail shells, clam shells). Do thicker shells hold up better?</w:t>
            </w:r>
          </w:p>
          <w:p w14:paraId="13DFD58B" w14:textId="77777777" w:rsidR="00EA3781" w:rsidRDefault="00B96473">
            <w:pPr>
              <w:pStyle w:val="ListParagraph"/>
              <w:numPr>
                <w:ilvl w:val="0"/>
                <w:numId w:val="4"/>
              </w:numPr>
              <w:spacing w:before="60" w:after="60"/>
            </w:pPr>
            <w:r>
              <w:rPr>
                <w:rFonts w:ascii="Arial" w:eastAsia="Arial" w:hAnsi="Arial" w:cs="Arial"/>
                <w:color w:val="222222"/>
                <w:sz w:val="22"/>
                <w:szCs w:val="22"/>
              </w:rPr>
              <w:t xml:space="preserve">Look up the current average ocean </w:t>
            </w:r>
            <w:proofErr w:type="spellStart"/>
            <w:r>
              <w:rPr>
                <w:rFonts w:ascii="Arial" w:eastAsia="Arial" w:hAnsi="Arial" w:cs="Arial"/>
                <w:color w:val="222222"/>
                <w:sz w:val="22"/>
                <w:szCs w:val="22"/>
              </w:rPr>
              <w:t>pH.</w:t>
            </w:r>
            <w:proofErr w:type="spellEnd"/>
            <w:r>
              <w:rPr>
                <w:rFonts w:ascii="Arial" w:eastAsia="Arial" w:hAnsi="Arial" w:cs="Arial"/>
                <w:color w:val="222222"/>
                <w:sz w:val="22"/>
                <w:szCs w:val="22"/>
              </w:rPr>
              <w:t xml:space="preserve"> It is around 8.1 today. In the past, before industrialization, it was about 8.2. That sounds like a tiny change — but </w:t>
            </w:r>
            <w:proofErr w:type="gramStart"/>
            <w:r>
              <w:rPr>
                <w:rFonts w:ascii="Arial" w:eastAsia="Arial" w:hAnsi="Arial" w:cs="Arial"/>
                <w:color w:val="222222"/>
                <w:sz w:val="22"/>
                <w:szCs w:val="22"/>
              </w:rPr>
              <w:t>calculate</w:t>
            </w:r>
            <w:proofErr w:type="gramEnd"/>
            <w:r>
              <w:rPr>
                <w:rFonts w:ascii="Arial" w:eastAsia="Arial" w:hAnsi="Arial" w:cs="Arial"/>
                <w:color w:val="222222"/>
                <w:sz w:val="22"/>
                <w:szCs w:val="22"/>
              </w:rPr>
              <w:t>: how much more acidic is 8.1 compared to 8.2 on the pH scale? (Hint: the pH scale is logarithmic!)</w:t>
            </w:r>
          </w:p>
          <w:p w14:paraId="0D0FFDF5" w14:textId="77777777" w:rsidR="00EA3781" w:rsidRDefault="00B96473">
            <w:pPr>
              <w:pStyle w:val="ListParagraph"/>
              <w:numPr>
                <w:ilvl w:val="0"/>
                <w:numId w:val="4"/>
              </w:numPr>
              <w:spacing w:before="60" w:after="60"/>
            </w:pPr>
            <w:r>
              <w:rPr>
                <w:rFonts w:ascii="Arial" w:eastAsia="Arial" w:hAnsi="Arial" w:cs="Arial"/>
                <w:color w:val="222222"/>
                <w:sz w:val="22"/>
                <w:szCs w:val="22"/>
              </w:rPr>
              <w:t>Research: What parts of the world have the most acidic ocean water right now? Which marine animals are most at risk?</w:t>
            </w:r>
          </w:p>
          <w:p w14:paraId="398E45EB" w14:textId="77777777" w:rsidR="00EA3781" w:rsidRDefault="00EA3781">
            <w:pPr>
              <w:spacing w:before="80"/>
            </w:pPr>
          </w:p>
          <w:p w14:paraId="221D1EC4" w14:textId="77777777" w:rsidR="00EA3781" w:rsidRDefault="00B96473">
            <w:pPr>
              <w:spacing w:before="60" w:after="60"/>
            </w:pPr>
            <w:r>
              <w:rPr>
                <w:rFonts w:ascii="Arial" w:eastAsia="Arial" w:hAnsi="Arial" w:cs="Arial"/>
                <w:b/>
                <w:bCs/>
                <w:color w:val="222222"/>
                <w:sz w:val="22"/>
                <w:szCs w:val="22"/>
              </w:rPr>
              <w:t xml:space="preserve">Science fair tip: </w:t>
            </w:r>
            <w:r>
              <w:rPr>
                <w:rFonts w:ascii="Arial" w:eastAsia="Arial" w:hAnsi="Arial" w:cs="Arial"/>
                <w:color w:val="222222"/>
                <w:sz w:val="22"/>
                <w:szCs w:val="22"/>
              </w:rPr>
              <w:t>If you try any of the extensions above, add a second data table and a new section to your conclusion. That turns this into a multi-part investigation!</w:t>
            </w:r>
          </w:p>
        </w:tc>
      </w:tr>
    </w:tbl>
    <w:p w14:paraId="6499404D" w14:textId="77777777" w:rsidR="00EA3781" w:rsidRDefault="00EA3781">
      <w:pPr>
        <w:spacing w:before="1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EA3781" w14:paraId="73BA43CF" w14:textId="77777777">
        <w:tc>
          <w:tcPr>
            <w:tcW w:w="9360" w:type="dxa"/>
            <w:tcBorders>
              <w:top w:val="single" w:sz="4" w:space="0" w:color="A8D8E0"/>
              <w:left w:val="single" w:sz="4" w:space="0" w:color="A8D8E0"/>
              <w:bottom w:val="single" w:sz="4" w:space="0" w:color="A8D8E0"/>
              <w:right w:val="single" w:sz="4" w:space="0" w:color="A8D8E0"/>
            </w:tcBorders>
            <w:shd w:val="clear" w:color="auto" w:fill="1B7A8C"/>
            <w:tcMar>
              <w:top w:w="100" w:type="dxa"/>
              <w:left w:w="160" w:type="dxa"/>
              <w:bottom w:w="100" w:type="dxa"/>
              <w:right w:w="160" w:type="dxa"/>
            </w:tcMar>
          </w:tcPr>
          <w:p w14:paraId="6644AD53" w14:textId="77777777" w:rsidR="00EA3781" w:rsidRDefault="00B96473">
            <w:proofErr w:type="gramStart"/>
            <w:r>
              <w:rPr>
                <w:rFonts w:ascii="Arial" w:eastAsia="Arial" w:hAnsi="Arial" w:cs="Arial"/>
                <w:b/>
                <w:bCs/>
                <w:color w:val="FFFFFF"/>
                <w:sz w:val="26"/>
                <w:szCs w:val="26"/>
              </w:rPr>
              <w:t>🌍  Real</w:t>
            </w:r>
            <w:proofErr w:type="gramEnd"/>
            <w:r>
              <w:rPr>
                <w:rFonts w:ascii="Arial" w:eastAsia="Arial" w:hAnsi="Arial" w:cs="Arial"/>
                <w:b/>
                <w:bCs/>
                <w:color w:val="FFFFFF"/>
                <w:sz w:val="26"/>
                <w:szCs w:val="26"/>
              </w:rPr>
              <w:t>-World Connection</w:t>
            </w:r>
          </w:p>
        </w:tc>
      </w:tr>
      <w:tr w:rsidR="00EA3781" w14:paraId="60E596B3" w14:textId="77777777">
        <w:tc>
          <w:tcPr>
            <w:tcW w:w="9360" w:type="dxa"/>
            <w:tcBorders>
              <w:top w:val="single" w:sz="4" w:space="0" w:color="A8D8E0"/>
              <w:left w:val="single" w:sz="4" w:space="0" w:color="A8D8E0"/>
              <w:bottom w:val="single" w:sz="4" w:space="0" w:color="A8D8E0"/>
              <w:right w:val="single" w:sz="4" w:space="0" w:color="A8D8E0"/>
            </w:tcBorders>
            <w:shd w:val="clear" w:color="auto" w:fill="D6EEF2"/>
            <w:tcMar>
              <w:top w:w="140" w:type="dxa"/>
              <w:left w:w="160" w:type="dxa"/>
              <w:bottom w:w="140" w:type="dxa"/>
              <w:right w:w="160" w:type="dxa"/>
            </w:tcMar>
          </w:tcPr>
          <w:p w14:paraId="4BC8434D" w14:textId="77777777" w:rsidR="00EA3781" w:rsidRDefault="00B96473">
            <w:pPr>
              <w:spacing w:before="60" w:after="60"/>
            </w:pPr>
            <w:r>
              <w:rPr>
                <w:rFonts w:ascii="Arial" w:eastAsia="Arial" w:hAnsi="Arial" w:cs="Arial"/>
                <w:color w:val="222222"/>
                <w:sz w:val="22"/>
                <w:szCs w:val="22"/>
              </w:rPr>
              <w:t>Ocean acidification is one of the key environmental challenges of our time. The pH of the world's oceans has dropped by about 0.1 pH units since the Industrial Revolution — and because the pH scale is logarithmic, that means the ocean is about 26% more acidic than it was 200 years ago.</w:t>
            </w:r>
          </w:p>
          <w:p w14:paraId="5CCAB86A" w14:textId="77777777" w:rsidR="00EA3781" w:rsidRDefault="00EA3781">
            <w:pPr>
              <w:spacing w:before="80"/>
            </w:pPr>
          </w:p>
          <w:p w14:paraId="6811935F" w14:textId="77777777" w:rsidR="00EA3781" w:rsidRDefault="00B96473">
            <w:pPr>
              <w:spacing w:before="60" w:after="60"/>
            </w:pPr>
            <w:r>
              <w:rPr>
                <w:rFonts w:ascii="Arial" w:eastAsia="Arial" w:hAnsi="Arial" w:cs="Arial"/>
                <w:color w:val="222222"/>
                <w:sz w:val="22"/>
                <w:szCs w:val="22"/>
              </w:rPr>
              <w:t xml:space="preserve">Oysters, clams, corals, and tiny plankton called pteropods all build their shells or skeletons from calcium carbonate. When ocean water becomes more acidic, it becomes harder for them to build shells — and existing shells can start to dissolve. Since shellfish like oysters </w:t>
            </w:r>
            <w:r>
              <w:rPr>
                <w:rFonts w:ascii="Arial" w:eastAsia="Arial" w:hAnsi="Arial" w:cs="Arial"/>
                <w:color w:val="222222"/>
                <w:sz w:val="22"/>
                <w:szCs w:val="22"/>
              </w:rPr>
              <w:lastRenderedPageBreak/>
              <w:t>are an important food source for people and ecosystems alike, this is both an ecological and economic issue.</w:t>
            </w:r>
          </w:p>
          <w:p w14:paraId="054F8DB0" w14:textId="77777777" w:rsidR="00EA3781" w:rsidRDefault="00EA3781">
            <w:pPr>
              <w:spacing w:before="80"/>
            </w:pPr>
          </w:p>
          <w:p w14:paraId="57FB5B2C" w14:textId="77777777" w:rsidR="00EA3781" w:rsidRDefault="00B96473">
            <w:pPr>
              <w:spacing w:before="60" w:after="60"/>
            </w:pPr>
            <w:r>
              <w:rPr>
                <w:rFonts w:ascii="Arial" w:eastAsia="Arial" w:hAnsi="Arial" w:cs="Arial"/>
                <w:color w:val="222222"/>
                <w:sz w:val="22"/>
                <w:szCs w:val="22"/>
              </w:rPr>
              <w:t xml:space="preserve">Scientists around the world are studying ocean acidification and working on solutions — from reducing CO₂ emissions to exploring whether certain seaweeds can buffer local ocean </w:t>
            </w:r>
            <w:proofErr w:type="spellStart"/>
            <w:r>
              <w:rPr>
                <w:rFonts w:ascii="Arial" w:eastAsia="Arial" w:hAnsi="Arial" w:cs="Arial"/>
                <w:color w:val="222222"/>
                <w:sz w:val="22"/>
                <w:szCs w:val="22"/>
              </w:rPr>
              <w:t>pH.</w:t>
            </w:r>
            <w:proofErr w:type="spellEnd"/>
            <w:r>
              <w:rPr>
                <w:rFonts w:ascii="Arial" w:eastAsia="Arial" w:hAnsi="Arial" w:cs="Arial"/>
                <w:color w:val="222222"/>
                <w:sz w:val="22"/>
                <w:szCs w:val="22"/>
              </w:rPr>
              <w:t xml:space="preserve"> Maybe one day, that scientist will be you.</w:t>
            </w:r>
          </w:p>
        </w:tc>
      </w:tr>
    </w:tbl>
    <w:p w14:paraId="62D34A8F" w14:textId="77777777" w:rsidR="00EA3781" w:rsidRDefault="00EA3781">
      <w:pPr>
        <w:spacing w:before="18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EA3781" w14:paraId="5C4212ED" w14:textId="77777777">
        <w:tc>
          <w:tcPr>
            <w:tcW w:w="10080" w:type="dxa"/>
            <w:tcBorders>
              <w:top w:val="none" w:sz="0" w:space="0" w:color="FFFFFF"/>
              <w:left w:val="none" w:sz="0" w:space="0" w:color="FFFFFF"/>
              <w:bottom w:val="none" w:sz="0" w:space="0" w:color="FFFFFF"/>
              <w:right w:val="none" w:sz="0" w:space="0" w:color="FFFFFF"/>
            </w:tcBorders>
            <w:shd w:val="clear" w:color="auto" w:fill="1B7A8C"/>
            <w:tcMar>
              <w:top w:w="140" w:type="dxa"/>
              <w:left w:w="360" w:type="dxa"/>
              <w:bottom w:w="140" w:type="dxa"/>
              <w:right w:w="360" w:type="dxa"/>
            </w:tcMar>
          </w:tcPr>
          <w:p w14:paraId="5EE0419D" w14:textId="77777777" w:rsidR="00EA3781" w:rsidRDefault="00B96473">
            <w:pPr>
              <w:jc w:val="center"/>
            </w:pPr>
            <w:r>
              <w:rPr>
                <w:rFonts w:ascii="Arial" w:eastAsia="Arial" w:hAnsi="Arial" w:cs="Arial"/>
                <w:color w:val="FFFFFF"/>
                <w:sz w:val="18"/>
                <w:szCs w:val="18"/>
              </w:rPr>
              <w:t xml:space="preserve">Avante </w:t>
            </w:r>
            <w:proofErr w:type="gramStart"/>
            <w:r>
              <w:rPr>
                <w:rFonts w:ascii="Arial" w:eastAsia="Arial" w:hAnsi="Arial" w:cs="Arial"/>
                <w:color w:val="FFFFFF"/>
                <w:sz w:val="18"/>
                <w:szCs w:val="18"/>
              </w:rPr>
              <w:t>Science  |</w:t>
            </w:r>
            <w:proofErr w:type="gramEnd"/>
            <w:r>
              <w:rPr>
                <w:rFonts w:ascii="Arial" w:eastAsia="Arial" w:hAnsi="Arial" w:cs="Arial"/>
                <w:color w:val="FFFFFF"/>
                <w:sz w:val="18"/>
                <w:szCs w:val="18"/>
              </w:rPr>
              <w:t xml:space="preserve">  </w:t>
            </w:r>
            <w:proofErr w:type="gramStart"/>
            <w:r>
              <w:rPr>
                <w:rFonts w:ascii="Arial" w:eastAsia="Arial" w:hAnsi="Arial" w:cs="Arial"/>
                <w:color w:val="FFFFFF"/>
                <w:sz w:val="18"/>
                <w:szCs w:val="18"/>
              </w:rPr>
              <w:t>avantescience.org  |</w:t>
            </w:r>
            <w:proofErr w:type="gramEnd"/>
            <w:r>
              <w:rPr>
                <w:rFonts w:ascii="Arial" w:eastAsia="Arial" w:hAnsi="Arial" w:cs="Arial"/>
                <w:color w:val="FFFFFF"/>
                <w:sz w:val="18"/>
                <w:szCs w:val="18"/>
              </w:rPr>
              <w:t xml:space="preserve">  Empowering young minds through equitable, hands-on science education</w:t>
            </w:r>
          </w:p>
        </w:tc>
      </w:tr>
    </w:tbl>
    <w:p w14:paraId="6DDD07B4" w14:textId="77777777" w:rsidR="00B96473" w:rsidRDefault="00B96473"/>
    <w:sectPr w:rsidR="00B96473">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03732E"/>
    <w:multiLevelType w:val="hybridMultilevel"/>
    <w:tmpl w:val="17FA2DC4"/>
    <w:lvl w:ilvl="0" w:tplc="0EBEE4B6">
      <w:start w:val="1"/>
      <w:numFmt w:val="bullet"/>
      <w:lvlText w:val="●"/>
      <w:lvlJc w:val="left"/>
      <w:pPr>
        <w:ind w:left="720" w:hanging="360"/>
      </w:pPr>
    </w:lvl>
    <w:lvl w:ilvl="1" w:tplc="BF0CAC16">
      <w:start w:val="1"/>
      <w:numFmt w:val="bullet"/>
      <w:lvlText w:val="○"/>
      <w:lvlJc w:val="left"/>
      <w:pPr>
        <w:ind w:left="1440" w:hanging="360"/>
      </w:pPr>
    </w:lvl>
    <w:lvl w:ilvl="2" w:tplc="3244D908">
      <w:start w:val="1"/>
      <w:numFmt w:val="bullet"/>
      <w:lvlText w:val="■"/>
      <w:lvlJc w:val="left"/>
      <w:pPr>
        <w:ind w:left="2160" w:hanging="360"/>
      </w:pPr>
    </w:lvl>
    <w:lvl w:ilvl="3" w:tplc="844CFD52">
      <w:start w:val="1"/>
      <w:numFmt w:val="bullet"/>
      <w:lvlText w:val="●"/>
      <w:lvlJc w:val="left"/>
      <w:pPr>
        <w:ind w:left="2880" w:hanging="360"/>
      </w:pPr>
    </w:lvl>
    <w:lvl w:ilvl="4" w:tplc="C4BCE164">
      <w:start w:val="1"/>
      <w:numFmt w:val="bullet"/>
      <w:lvlText w:val="○"/>
      <w:lvlJc w:val="left"/>
      <w:pPr>
        <w:ind w:left="3600" w:hanging="360"/>
      </w:pPr>
    </w:lvl>
    <w:lvl w:ilvl="5" w:tplc="75B65E1C">
      <w:start w:val="1"/>
      <w:numFmt w:val="bullet"/>
      <w:lvlText w:val="■"/>
      <w:lvlJc w:val="left"/>
      <w:pPr>
        <w:ind w:left="4320" w:hanging="360"/>
      </w:pPr>
    </w:lvl>
    <w:lvl w:ilvl="6" w:tplc="E696CB26">
      <w:start w:val="1"/>
      <w:numFmt w:val="bullet"/>
      <w:lvlText w:val="●"/>
      <w:lvlJc w:val="left"/>
      <w:pPr>
        <w:ind w:left="5040" w:hanging="360"/>
      </w:pPr>
    </w:lvl>
    <w:lvl w:ilvl="7" w:tplc="14380684">
      <w:start w:val="1"/>
      <w:numFmt w:val="bullet"/>
      <w:lvlText w:val="●"/>
      <w:lvlJc w:val="left"/>
      <w:pPr>
        <w:ind w:left="5760" w:hanging="360"/>
      </w:pPr>
    </w:lvl>
    <w:lvl w:ilvl="8" w:tplc="6C1AC440">
      <w:start w:val="1"/>
      <w:numFmt w:val="bullet"/>
      <w:lvlText w:val="●"/>
      <w:lvlJc w:val="left"/>
      <w:pPr>
        <w:ind w:left="6480" w:hanging="360"/>
      </w:pPr>
    </w:lvl>
  </w:abstractNum>
  <w:abstractNum w:abstractNumId="1" w15:restartNumberingAfterBreak="0">
    <w:nsid w:val="480E00E9"/>
    <w:multiLevelType w:val="hybridMultilevel"/>
    <w:tmpl w:val="4E045322"/>
    <w:lvl w:ilvl="0" w:tplc="BC5E0044">
      <w:start w:val="1"/>
      <w:numFmt w:val="decimal"/>
      <w:lvlText w:val="%1."/>
      <w:lvlJc w:val="left"/>
      <w:pPr>
        <w:ind w:left="600" w:hanging="360"/>
      </w:pPr>
    </w:lvl>
    <w:lvl w:ilvl="1" w:tplc="6E8C7B52">
      <w:numFmt w:val="decimal"/>
      <w:lvlText w:val=""/>
      <w:lvlJc w:val="left"/>
    </w:lvl>
    <w:lvl w:ilvl="2" w:tplc="5F20C110">
      <w:numFmt w:val="decimal"/>
      <w:lvlText w:val=""/>
      <w:lvlJc w:val="left"/>
    </w:lvl>
    <w:lvl w:ilvl="3" w:tplc="0C30CD56">
      <w:numFmt w:val="decimal"/>
      <w:lvlText w:val=""/>
      <w:lvlJc w:val="left"/>
    </w:lvl>
    <w:lvl w:ilvl="4" w:tplc="D61A5B3A">
      <w:numFmt w:val="decimal"/>
      <w:lvlText w:val=""/>
      <w:lvlJc w:val="left"/>
    </w:lvl>
    <w:lvl w:ilvl="5" w:tplc="30BA98D2">
      <w:numFmt w:val="decimal"/>
      <w:lvlText w:val=""/>
      <w:lvlJc w:val="left"/>
    </w:lvl>
    <w:lvl w:ilvl="6" w:tplc="3A8EEA34">
      <w:numFmt w:val="decimal"/>
      <w:lvlText w:val=""/>
      <w:lvlJc w:val="left"/>
    </w:lvl>
    <w:lvl w:ilvl="7" w:tplc="709EFE20">
      <w:numFmt w:val="decimal"/>
      <w:lvlText w:val=""/>
      <w:lvlJc w:val="left"/>
    </w:lvl>
    <w:lvl w:ilvl="8" w:tplc="D1AC531C">
      <w:numFmt w:val="decimal"/>
      <w:lvlText w:val=""/>
      <w:lvlJc w:val="left"/>
    </w:lvl>
  </w:abstractNum>
  <w:abstractNum w:abstractNumId="2" w15:restartNumberingAfterBreak="0">
    <w:nsid w:val="5AEB3D23"/>
    <w:multiLevelType w:val="hybridMultilevel"/>
    <w:tmpl w:val="6D8650E8"/>
    <w:lvl w:ilvl="0" w:tplc="2BB40AC4">
      <w:start w:val="1"/>
      <w:numFmt w:val="bullet"/>
      <w:lvlText w:val="•"/>
      <w:lvlJc w:val="left"/>
      <w:pPr>
        <w:ind w:left="600" w:hanging="360"/>
      </w:pPr>
    </w:lvl>
    <w:lvl w:ilvl="1" w:tplc="682A8966">
      <w:numFmt w:val="decimal"/>
      <w:lvlText w:val=""/>
      <w:lvlJc w:val="left"/>
    </w:lvl>
    <w:lvl w:ilvl="2" w:tplc="A7B0B546">
      <w:numFmt w:val="decimal"/>
      <w:lvlText w:val=""/>
      <w:lvlJc w:val="left"/>
    </w:lvl>
    <w:lvl w:ilvl="3" w:tplc="C6704F84">
      <w:numFmt w:val="decimal"/>
      <w:lvlText w:val=""/>
      <w:lvlJc w:val="left"/>
    </w:lvl>
    <w:lvl w:ilvl="4" w:tplc="0226A2BA">
      <w:numFmt w:val="decimal"/>
      <w:lvlText w:val=""/>
      <w:lvlJc w:val="left"/>
    </w:lvl>
    <w:lvl w:ilvl="5" w:tplc="63BCB16C">
      <w:numFmt w:val="decimal"/>
      <w:lvlText w:val=""/>
      <w:lvlJc w:val="left"/>
    </w:lvl>
    <w:lvl w:ilvl="6" w:tplc="EF041272">
      <w:numFmt w:val="decimal"/>
      <w:lvlText w:val=""/>
      <w:lvlJc w:val="left"/>
    </w:lvl>
    <w:lvl w:ilvl="7" w:tplc="1BB8EAB6">
      <w:numFmt w:val="decimal"/>
      <w:lvlText w:val=""/>
      <w:lvlJc w:val="left"/>
    </w:lvl>
    <w:lvl w:ilvl="8" w:tplc="DAD0F086">
      <w:numFmt w:val="decimal"/>
      <w:lvlText w:val=""/>
      <w:lvlJc w:val="left"/>
    </w:lvl>
  </w:abstractNum>
  <w:abstractNum w:abstractNumId="3" w15:restartNumberingAfterBreak="0">
    <w:nsid w:val="64AA1CE3"/>
    <w:multiLevelType w:val="hybridMultilevel"/>
    <w:tmpl w:val="C29C56CE"/>
    <w:lvl w:ilvl="0" w:tplc="B7782204">
      <w:start w:val="1"/>
      <w:numFmt w:val="bullet"/>
      <w:lvlText w:val="◦"/>
      <w:lvlJc w:val="left"/>
      <w:pPr>
        <w:ind w:left="600" w:hanging="360"/>
      </w:pPr>
    </w:lvl>
    <w:lvl w:ilvl="1" w:tplc="4F366028">
      <w:numFmt w:val="decimal"/>
      <w:lvlText w:val=""/>
      <w:lvlJc w:val="left"/>
    </w:lvl>
    <w:lvl w:ilvl="2" w:tplc="3E547288">
      <w:numFmt w:val="decimal"/>
      <w:lvlText w:val=""/>
      <w:lvlJc w:val="left"/>
    </w:lvl>
    <w:lvl w:ilvl="3" w:tplc="6B981894">
      <w:numFmt w:val="decimal"/>
      <w:lvlText w:val=""/>
      <w:lvlJc w:val="left"/>
    </w:lvl>
    <w:lvl w:ilvl="4" w:tplc="5C742F0E">
      <w:numFmt w:val="decimal"/>
      <w:lvlText w:val=""/>
      <w:lvlJc w:val="left"/>
    </w:lvl>
    <w:lvl w:ilvl="5" w:tplc="865AB4CA">
      <w:numFmt w:val="decimal"/>
      <w:lvlText w:val=""/>
      <w:lvlJc w:val="left"/>
    </w:lvl>
    <w:lvl w:ilvl="6" w:tplc="4FF498FA">
      <w:numFmt w:val="decimal"/>
      <w:lvlText w:val=""/>
      <w:lvlJc w:val="left"/>
    </w:lvl>
    <w:lvl w:ilvl="7" w:tplc="1376E1F4">
      <w:numFmt w:val="decimal"/>
      <w:lvlText w:val=""/>
      <w:lvlJc w:val="left"/>
    </w:lvl>
    <w:lvl w:ilvl="8" w:tplc="E2CC571A">
      <w:numFmt w:val="decimal"/>
      <w:lvlText w:val=""/>
      <w:lvlJc w:val="left"/>
    </w:lvl>
  </w:abstractNum>
  <w:num w:numId="1" w16cid:durableId="1146245103">
    <w:abstractNumId w:val="0"/>
    <w:lvlOverride w:ilvl="0">
      <w:startOverride w:val="1"/>
    </w:lvlOverride>
  </w:num>
  <w:num w:numId="2" w16cid:durableId="203060775">
    <w:abstractNumId w:val="2"/>
    <w:lvlOverride w:ilvl="0">
      <w:startOverride w:val="1"/>
    </w:lvlOverride>
  </w:num>
  <w:num w:numId="3" w16cid:durableId="122696799">
    <w:abstractNumId w:val="1"/>
    <w:lvlOverride w:ilvl="0">
      <w:startOverride w:val="1"/>
    </w:lvlOverride>
  </w:num>
  <w:num w:numId="4" w16cid:durableId="91301020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781"/>
    <w:rsid w:val="002861E3"/>
    <w:rsid w:val="0045003A"/>
    <w:rsid w:val="005A4390"/>
    <w:rsid w:val="00834523"/>
    <w:rsid w:val="00A375C3"/>
    <w:rsid w:val="00B96473"/>
    <w:rsid w:val="00DD4C23"/>
    <w:rsid w:val="00EA3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C1DE"/>
  <w15:docId w15:val="{9DC712F4-F52F-4E2A-8E11-4F37D5707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1184</Words>
  <Characters>5731</Characters>
  <Application>Microsoft Office Word</Application>
  <DocSecurity>0</DocSecurity>
  <Lines>204</Lines>
  <Paragraphs>108</Paragraphs>
  <ScaleCrop>false</ScaleCrop>
  <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Anuj Gaggar</cp:lastModifiedBy>
  <cp:revision>5</cp:revision>
  <dcterms:created xsi:type="dcterms:W3CDTF">2026-03-17T05:27:00Z</dcterms:created>
  <dcterms:modified xsi:type="dcterms:W3CDTF">2026-04-06T22:00:00Z</dcterms:modified>
</cp:coreProperties>
</file>